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F72" w:rsidRPr="004A3A3A" w:rsidRDefault="004A3A3A" w:rsidP="004B5FAF">
      <w:pPr>
        <w:spacing w:line="360" w:lineRule="exact"/>
        <w:jc w:val="center"/>
        <w:rPr>
          <w:rFonts w:ascii="微軟正黑體" w:eastAsia="微軟正黑體" w:hAnsi="微軟正黑體"/>
          <w:b/>
        </w:rPr>
      </w:pPr>
      <w:r w:rsidRPr="004A3A3A">
        <w:rPr>
          <w:rFonts w:ascii="微軟正黑體" w:eastAsia="微軟正黑體" w:hAnsi="微軟正黑體" w:hint="eastAsia"/>
          <w:b/>
          <w:sz w:val="32"/>
        </w:rPr>
        <w:t>破解</w:t>
      </w:r>
      <w:proofErr w:type="gramStart"/>
      <w:r w:rsidRPr="004A3A3A">
        <w:rPr>
          <w:rFonts w:ascii="微軟正黑體" w:eastAsia="微軟正黑體" w:hAnsi="微軟正黑體" w:hint="eastAsia"/>
          <w:b/>
          <w:sz w:val="32"/>
        </w:rPr>
        <w:t>菸</w:t>
      </w:r>
      <w:proofErr w:type="gramEnd"/>
      <w:r w:rsidRPr="004A3A3A">
        <w:rPr>
          <w:rFonts w:ascii="微軟正黑體" w:eastAsia="微軟正黑體" w:hAnsi="微軟正黑體" w:hint="eastAsia"/>
          <w:b/>
          <w:sz w:val="32"/>
        </w:rPr>
        <w:t>商新興</w:t>
      </w:r>
      <w:proofErr w:type="gramStart"/>
      <w:r w:rsidRPr="004A3A3A">
        <w:rPr>
          <w:rFonts w:ascii="微軟正黑體" w:eastAsia="微軟正黑體" w:hAnsi="微軟正黑體" w:hint="eastAsia"/>
          <w:b/>
          <w:sz w:val="32"/>
        </w:rPr>
        <w:t>菸</w:t>
      </w:r>
      <w:proofErr w:type="gramEnd"/>
      <w:r w:rsidRPr="004A3A3A">
        <w:rPr>
          <w:rFonts w:ascii="微軟正黑體" w:eastAsia="微軟正黑體" w:hAnsi="微軟正黑體" w:hint="eastAsia"/>
          <w:b/>
          <w:sz w:val="32"/>
        </w:rPr>
        <w:t>品8大</w:t>
      </w:r>
      <w:r w:rsidR="00EF4F38">
        <w:rPr>
          <w:rFonts w:ascii="微軟正黑體" w:eastAsia="微軟正黑體" w:hAnsi="微軟正黑體" w:hint="eastAsia"/>
          <w:b/>
          <w:sz w:val="32"/>
        </w:rPr>
        <w:t>騙</w:t>
      </w:r>
    </w:p>
    <w:tbl>
      <w:tblPr>
        <w:tblStyle w:val="a6"/>
        <w:tblW w:w="8931" w:type="dxa"/>
        <w:tblInd w:w="-431" w:type="dxa"/>
        <w:tblLook w:val="04A0" w:firstRow="1" w:lastRow="0" w:firstColumn="1" w:lastColumn="0" w:noHBand="0" w:noVBand="1"/>
      </w:tblPr>
      <w:tblGrid>
        <w:gridCol w:w="2830"/>
        <w:gridCol w:w="6101"/>
      </w:tblGrid>
      <w:tr w:rsidR="004A3A3A" w:rsidTr="004B5FAF">
        <w:tc>
          <w:tcPr>
            <w:tcW w:w="2830" w:type="dxa"/>
          </w:tcPr>
          <w:p w:rsidR="004A3A3A" w:rsidRPr="00B95E74" w:rsidRDefault="004A3A3A" w:rsidP="004B5FAF">
            <w:pPr>
              <w:spacing w:line="360" w:lineRule="exact"/>
              <w:ind w:left="320" w:hangingChars="123" w:hanging="32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95E7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Q1</w:t>
            </w:r>
            <w:proofErr w:type="gramStart"/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菸</w:t>
            </w:r>
            <w:proofErr w:type="gramEnd"/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商說：新興</w:t>
            </w:r>
            <w:proofErr w:type="gramStart"/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菸</w:t>
            </w:r>
            <w:proofErr w:type="gramEnd"/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品</w:t>
            </w:r>
            <w:proofErr w:type="gramStart"/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是減害</w:t>
            </w:r>
            <w:proofErr w:type="gramEnd"/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產品</w:t>
            </w:r>
            <w:r w:rsidRPr="00B95E7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?</w:t>
            </w:r>
          </w:p>
        </w:tc>
        <w:tc>
          <w:tcPr>
            <w:tcW w:w="6101" w:type="dxa"/>
          </w:tcPr>
          <w:p w:rsidR="004A3A3A" w:rsidRPr="00B95E74" w:rsidRDefault="004A3A3A" w:rsidP="004B5FAF">
            <w:pPr>
              <w:spacing w:line="360" w:lineRule="exact"/>
              <w:ind w:left="325" w:hangingChars="125" w:hanging="325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95E7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A</w:t>
            </w:r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1專業剖析：</w:t>
            </w:r>
            <w:r w:rsidRPr="00B95E74">
              <w:rPr>
                <w:rFonts w:ascii="標楷體" w:eastAsia="標楷體" w:hAnsi="標楷體" w:hint="eastAsia"/>
                <w:sz w:val="26"/>
                <w:szCs w:val="26"/>
              </w:rPr>
              <w:t>「</w:t>
            </w:r>
            <w:proofErr w:type="gramStart"/>
            <w:r w:rsidRPr="00B95E74">
              <w:rPr>
                <w:rFonts w:ascii="標楷體" w:eastAsia="標楷體" w:hAnsi="標楷體" w:hint="eastAsia"/>
                <w:sz w:val="26"/>
                <w:szCs w:val="26"/>
              </w:rPr>
              <w:t>減害</w:t>
            </w:r>
            <w:proofErr w:type="gramEnd"/>
            <w:r w:rsidRPr="00B95E74">
              <w:rPr>
                <w:rFonts w:ascii="標楷體" w:eastAsia="標楷體" w:hAnsi="標楷體" w:hint="eastAsia"/>
                <w:sz w:val="26"/>
                <w:szCs w:val="26"/>
              </w:rPr>
              <w:t>」是一個誤導欺騙大眾的觀點，它真正的意義「就是有害」，否則</w:t>
            </w:r>
            <w:proofErr w:type="gramStart"/>
            <w:r w:rsidRPr="00B95E74">
              <w:rPr>
                <w:rFonts w:ascii="標楷體" w:eastAsia="標楷體" w:hAnsi="標楷體" w:hint="eastAsia"/>
                <w:sz w:val="26"/>
                <w:szCs w:val="26"/>
              </w:rPr>
              <w:t>菸</w:t>
            </w:r>
            <w:proofErr w:type="gramEnd"/>
            <w:r w:rsidRPr="00B95E74">
              <w:rPr>
                <w:rFonts w:ascii="標楷體" w:eastAsia="標楷體" w:hAnsi="標楷體" w:hint="eastAsia"/>
                <w:sz w:val="26"/>
                <w:szCs w:val="26"/>
              </w:rPr>
              <w:t>商直接宣稱「無害」就好了。</w:t>
            </w:r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  <w:u w:val="single"/>
              </w:rPr>
              <w:t>更何況才短短幾年，電子煙及加熱式</w:t>
            </w:r>
            <w:proofErr w:type="gramStart"/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  <w:u w:val="single"/>
              </w:rPr>
              <w:t>菸</w:t>
            </w:r>
            <w:proofErr w:type="gramEnd"/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  <w:u w:val="single"/>
              </w:rPr>
              <w:t>品已經分別被檢驗出超過40種與58種的有害物質!</w:t>
            </w:r>
          </w:p>
        </w:tc>
      </w:tr>
      <w:tr w:rsidR="004A3A3A" w:rsidTr="004B5FAF">
        <w:tc>
          <w:tcPr>
            <w:tcW w:w="2830" w:type="dxa"/>
          </w:tcPr>
          <w:p w:rsidR="004A3A3A" w:rsidRPr="00B95E74" w:rsidRDefault="004A3A3A" w:rsidP="004B5FAF">
            <w:pPr>
              <w:spacing w:line="360" w:lineRule="exact"/>
              <w:ind w:left="320" w:hangingChars="123" w:hanging="32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Q2</w:t>
            </w:r>
            <w:proofErr w:type="gramStart"/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菸</w:t>
            </w:r>
            <w:proofErr w:type="gramEnd"/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商說：傳統紙</w:t>
            </w:r>
            <w:proofErr w:type="gramStart"/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菸</w:t>
            </w:r>
            <w:proofErr w:type="gramEnd"/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都可以賣，新興</w:t>
            </w:r>
            <w:proofErr w:type="gramStart"/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菸</w:t>
            </w:r>
            <w:proofErr w:type="gramEnd"/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品為何不能</w:t>
            </w:r>
            <w:r w:rsidRPr="00B95E74">
              <w:rPr>
                <w:rFonts w:ascii="標楷體" w:eastAsia="標楷體" w:hAnsi="標楷體" w:hint="eastAsia"/>
                <w:sz w:val="26"/>
                <w:szCs w:val="26"/>
              </w:rPr>
              <w:t>?</w:t>
            </w:r>
          </w:p>
        </w:tc>
        <w:tc>
          <w:tcPr>
            <w:tcW w:w="6101" w:type="dxa"/>
          </w:tcPr>
          <w:p w:rsidR="004A3A3A" w:rsidRPr="00B95E74" w:rsidRDefault="004A3A3A" w:rsidP="004B5FAF">
            <w:pPr>
              <w:spacing w:line="360" w:lineRule="exact"/>
              <w:ind w:left="424" w:hanging="42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A2專業剖析：</w:t>
            </w:r>
            <w:r w:rsidRPr="00B95E74">
              <w:rPr>
                <w:rFonts w:ascii="標楷體" w:eastAsia="標楷體" w:hAnsi="標楷體" w:hint="eastAsia"/>
                <w:sz w:val="26"/>
                <w:szCs w:val="26"/>
              </w:rPr>
              <w:t>在台灣，含有致癌物質卻可合法上市的產品只有已盛行百餘年的傳統</w:t>
            </w:r>
            <w:proofErr w:type="gramStart"/>
            <w:r w:rsidRPr="00B95E74">
              <w:rPr>
                <w:rFonts w:ascii="標楷體" w:eastAsia="標楷體" w:hAnsi="標楷體" w:hint="eastAsia"/>
                <w:sz w:val="26"/>
                <w:szCs w:val="26"/>
              </w:rPr>
              <w:t>菸</w:t>
            </w:r>
            <w:proofErr w:type="gramEnd"/>
            <w:r w:rsidRPr="00B95E74">
              <w:rPr>
                <w:rFonts w:ascii="標楷體" w:eastAsia="標楷體" w:hAnsi="標楷體" w:hint="eastAsia"/>
                <w:sz w:val="26"/>
                <w:szCs w:val="26"/>
              </w:rPr>
              <w:t>品一項</w:t>
            </w:r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，</w:t>
            </w:r>
            <w:r w:rsidRPr="00B95E74">
              <w:rPr>
                <w:rFonts w:ascii="標楷體" w:eastAsia="標楷體" w:hAnsi="標楷體" w:hint="eastAsia"/>
                <w:sz w:val="26"/>
                <w:szCs w:val="26"/>
              </w:rPr>
              <w:t>其他任何被檢驗出含有1種致癌物質的產品都得下架</w:t>
            </w:r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。</w:t>
            </w:r>
            <w:r w:rsidRPr="00B95E74">
              <w:rPr>
                <w:rFonts w:ascii="標楷體" w:eastAsia="標楷體" w:hAnsi="標楷體" w:hint="eastAsia"/>
                <w:sz w:val="26"/>
                <w:szCs w:val="26"/>
              </w:rPr>
              <w:t>研究已證實所有新興</w:t>
            </w:r>
            <w:proofErr w:type="gramStart"/>
            <w:r w:rsidRPr="00B95E74">
              <w:rPr>
                <w:rFonts w:ascii="標楷體" w:eastAsia="標楷體" w:hAnsi="標楷體" w:hint="eastAsia"/>
                <w:sz w:val="26"/>
                <w:szCs w:val="26"/>
              </w:rPr>
              <w:t>菸</w:t>
            </w:r>
            <w:proofErr w:type="gramEnd"/>
            <w:r w:rsidRPr="00B95E74">
              <w:rPr>
                <w:rFonts w:ascii="標楷體" w:eastAsia="標楷體" w:hAnsi="標楷體" w:hint="eastAsia"/>
                <w:sz w:val="26"/>
                <w:szCs w:val="26"/>
              </w:rPr>
              <w:t>品其對人體健康的危害，政府</w:t>
            </w:r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怎麼能讓</w:t>
            </w:r>
            <w:proofErr w:type="gramStart"/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菸</w:t>
            </w:r>
            <w:proofErr w:type="gramEnd"/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商的有毒新品合法上市?</w:t>
            </w:r>
            <w:r w:rsidRPr="00B95E74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</w:p>
        </w:tc>
      </w:tr>
      <w:tr w:rsidR="004A3A3A" w:rsidTr="004B5FAF">
        <w:tc>
          <w:tcPr>
            <w:tcW w:w="2830" w:type="dxa"/>
          </w:tcPr>
          <w:p w:rsidR="004A3A3A" w:rsidRPr="00B95E74" w:rsidRDefault="004A3A3A" w:rsidP="004B5FAF">
            <w:pPr>
              <w:spacing w:line="360" w:lineRule="exact"/>
              <w:ind w:left="424" w:hanging="42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95E7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Q3</w:t>
            </w:r>
            <w:proofErr w:type="gramStart"/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菸</w:t>
            </w:r>
            <w:proofErr w:type="gramEnd"/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商說：電子煙的確含有尼古丁，但少有證據能說單一的尼古丁是有害的</w:t>
            </w:r>
            <w:r w:rsidRPr="00B95E7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?</w:t>
            </w:r>
          </w:p>
        </w:tc>
        <w:tc>
          <w:tcPr>
            <w:tcW w:w="6101" w:type="dxa"/>
          </w:tcPr>
          <w:p w:rsidR="004A3A3A" w:rsidRPr="00B95E74" w:rsidRDefault="004A3A3A" w:rsidP="004B5FAF">
            <w:pPr>
              <w:pStyle w:val="Web"/>
              <w:spacing w:line="360" w:lineRule="exact"/>
              <w:ind w:left="396" w:hanging="396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95E7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A3</w:t>
            </w:r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專業剖析：</w:t>
            </w:r>
            <w:r w:rsidRPr="00B95E74">
              <w:rPr>
                <w:rFonts w:ascii="標楷體" w:eastAsia="標楷體" w:hAnsi="標楷體" w:hint="eastAsia"/>
                <w:sz w:val="26"/>
                <w:szCs w:val="26"/>
              </w:rPr>
              <w:t>絕大多數的新興</w:t>
            </w:r>
            <w:proofErr w:type="gramStart"/>
            <w:r w:rsidRPr="00B95E74">
              <w:rPr>
                <w:rFonts w:ascii="標楷體" w:eastAsia="標楷體" w:hAnsi="標楷體" w:hint="eastAsia"/>
                <w:sz w:val="26"/>
                <w:szCs w:val="26"/>
              </w:rPr>
              <w:t>菸品比傳統菸</w:t>
            </w:r>
            <w:proofErr w:type="gramEnd"/>
            <w:r w:rsidRPr="00B95E74">
              <w:rPr>
                <w:rFonts w:ascii="標楷體" w:eastAsia="標楷體" w:hAnsi="標楷體" w:hint="eastAsia"/>
                <w:sz w:val="26"/>
                <w:szCs w:val="26"/>
              </w:rPr>
              <w:t>品含有更高劑量的尼古丁，使用都會成癮</w:t>
            </w:r>
            <w:r w:rsidRPr="00B95E74">
              <w:rPr>
                <w:rFonts w:hint="eastAsia"/>
                <w:sz w:val="26"/>
                <w:szCs w:val="26"/>
              </w:rPr>
              <w:t>；</w:t>
            </w:r>
            <w:r w:rsidRPr="00B95E74">
              <w:rPr>
                <w:rFonts w:ascii="標楷體" w:eastAsia="標楷體" w:hAnsi="標楷體" w:hint="eastAsia"/>
                <w:sz w:val="26"/>
                <w:szCs w:val="26"/>
              </w:rPr>
              <w:t>且尼古丁會促進腎上腺素分泌，讓血壓上升，心跳加快，脂肪代謝異常，形成血栓，對心血管系統有非常不利的影響。</w:t>
            </w:r>
          </w:p>
        </w:tc>
      </w:tr>
      <w:tr w:rsidR="004A3A3A" w:rsidTr="004B5FAF">
        <w:tc>
          <w:tcPr>
            <w:tcW w:w="2830" w:type="dxa"/>
          </w:tcPr>
          <w:p w:rsidR="004A3A3A" w:rsidRPr="00B95E74" w:rsidRDefault="004A3A3A" w:rsidP="004B5FAF">
            <w:pPr>
              <w:spacing w:line="360" w:lineRule="exact"/>
              <w:ind w:left="320" w:hangingChars="123" w:hanging="32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95E7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Q4</w:t>
            </w:r>
            <w:proofErr w:type="gramStart"/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菸</w:t>
            </w:r>
            <w:proofErr w:type="gramEnd"/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商說：電子煙潛在風險被過度衡量了</w:t>
            </w:r>
            <w:r w:rsidRPr="00B95E7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?</w:t>
            </w:r>
          </w:p>
        </w:tc>
        <w:tc>
          <w:tcPr>
            <w:tcW w:w="6101" w:type="dxa"/>
          </w:tcPr>
          <w:p w:rsidR="004A3A3A" w:rsidRPr="00B95E74" w:rsidRDefault="004A3A3A" w:rsidP="004B5FAF">
            <w:pPr>
              <w:spacing w:line="360" w:lineRule="exact"/>
              <w:ind w:left="424" w:hanging="42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95E7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A4</w:t>
            </w:r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專業剖析：</w:t>
            </w:r>
            <w:r w:rsidRPr="00B95E74">
              <w:rPr>
                <w:rFonts w:ascii="標楷體" w:eastAsia="標楷體" w:hAnsi="標楷體" w:hint="eastAsia"/>
                <w:sz w:val="26"/>
                <w:szCs w:val="26"/>
              </w:rPr>
              <w:t>容易引起</w:t>
            </w:r>
            <w:bookmarkStart w:id="0" w:name="_GoBack"/>
            <w:bookmarkEnd w:id="0"/>
            <w:r w:rsidRPr="00B95E74">
              <w:rPr>
                <w:rFonts w:ascii="標楷體" w:eastAsia="標楷體" w:hAnsi="標楷體" w:hint="eastAsia"/>
                <w:sz w:val="26"/>
                <w:szCs w:val="26"/>
              </w:rPr>
              <w:t>肺部發炎、過敏和產生哮喘</w:t>
            </w:r>
            <w:r w:rsidRPr="00B95E74">
              <w:rPr>
                <w:rFonts w:ascii="新細明體" w:hAnsi="新細明體" w:hint="eastAsia"/>
                <w:sz w:val="26"/>
                <w:szCs w:val="26"/>
              </w:rPr>
              <w:t>；</w:t>
            </w:r>
            <w:r w:rsidRPr="00B95E74">
              <w:rPr>
                <w:rFonts w:ascii="標楷體" w:eastAsia="標楷體" w:hAnsi="標楷體" w:hint="eastAsia"/>
                <w:sz w:val="26"/>
                <w:szCs w:val="26"/>
              </w:rPr>
              <w:t>且電子煙使用者</w:t>
            </w:r>
            <w:r w:rsidRPr="00B95E74">
              <w:rPr>
                <w:rFonts w:ascii="新細明體" w:hAnsi="新細明體" w:hint="eastAsia"/>
                <w:sz w:val="26"/>
                <w:szCs w:val="26"/>
              </w:rPr>
              <w:t>，</w:t>
            </w:r>
            <w:r w:rsidRPr="00B95E74">
              <w:rPr>
                <w:rFonts w:ascii="標楷體" w:eastAsia="標楷體" w:hAnsi="標楷體" w:hint="eastAsia"/>
                <w:sz w:val="26"/>
                <w:szCs w:val="26"/>
              </w:rPr>
              <w:t>心肌梗塞的機率會增加1.8倍，和糖尿病患者一樣高。瑞士實驗室最新研究更發現，全球最暢銷的加熱式</w:t>
            </w:r>
            <w:proofErr w:type="gramStart"/>
            <w:r w:rsidRPr="00B95E74">
              <w:rPr>
                <w:rFonts w:ascii="標楷體" w:eastAsia="標楷體" w:hAnsi="標楷體" w:hint="eastAsia"/>
                <w:sz w:val="26"/>
                <w:szCs w:val="26"/>
              </w:rPr>
              <w:t>菸</w:t>
            </w:r>
            <w:proofErr w:type="gramEnd"/>
            <w:r w:rsidRPr="00B95E74">
              <w:rPr>
                <w:rFonts w:ascii="標楷體" w:eastAsia="標楷體" w:hAnsi="標楷體" w:hint="eastAsia"/>
                <w:sz w:val="26"/>
                <w:szCs w:val="26"/>
              </w:rPr>
              <w:t>品，在攝氏</w:t>
            </w:r>
            <w:r w:rsidRPr="00B95E74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  <w:r w:rsidRPr="00B95E74">
              <w:rPr>
                <w:rFonts w:ascii="標楷體" w:eastAsia="標楷體" w:hAnsi="標楷體" w:hint="eastAsia"/>
                <w:sz w:val="26"/>
                <w:szCs w:val="26"/>
              </w:rPr>
              <w:t>度時就會產生「異氰酸</w:t>
            </w:r>
            <w:proofErr w:type="gramStart"/>
            <w:r w:rsidRPr="00B95E74">
              <w:rPr>
                <w:rFonts w:ascii="標楷體" w:eastAsia="標楷體" w:hAnsi="標楷體" w:hint="eastAsia"/>
                <w:sz w:val="26"/>
                <w:szCs w:val="26"/>
              </w:rPr>
              <w:t>酯</w:t>
            </w:r>
            <w:proofErr w:type="gramEnd"/>
            <w:r w:rsidRPr="00B95E74">
              <w:rPr>
                <w:rFonts w:ascii="標楷體" w:eastAsia="標楷體" w:hAnsi="標楷體" w:hint="eastAsia"/>
                <w:sz w:val="26"/>
                <w:szCs w:val="26"/>
              </w:rPr>
              <w:t>毒素」劇毒類，毒素一旦被吸入或是接觸到皮膚都會對人體造成巨大傷害。</w:t>
            </w:r>
          </w:p>
        </w:tc>
      </w:tr>
      <w:tr w:rsidR="004A3A3A" w:rsidTr="004B5FAF">
        <w:tc>
          <w:tcPr>
            <w:tcW w:w="2830" w:type="dxa"/>
          </w:tcPr>
          <w:p w:rsidR="004A3A3A" w:rsidRPr="00B95E74" w:rsidRDefault="004A3A3A" w:rsidP="004B5FAF">
            <w:pPr>
              <w:spacing w:line="360" w:lineRule="exact"/>
              <w:ind w:left="424" w:hanging="42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95E7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Q5</w:t>
            </w:r>
            <w:proofErr w:type="gramStart"/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菸</w:t>
            </w:r>
            <w:proofErr w:type="gramEnd"/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商說：許多</w:t>
            </w:r>
            <w:proofErr w:type="gramStart"/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菸</w:t>
            </w:r>
            <w:proofErr w:type="gramEnd"/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民在新興</w:t>
            </w:r>
            <w:proofErr w:type="gramStart"/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菸</w:t>
            </w:r>
            <w:proofErr w:type="gramEnd"/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品的幫助下，成功的戒菸了</w:t>
            </w:r>
            <w:r w:rsidRPr="00B95E7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?</w:t>
            </w:r>
          </w:p>
        </w:tc>
        <w:tc>
          <w:tcPr>
            <w:tcW w:w="6101" w:type="dxa"/>
          </w:tcPr>
          <w:p w:rsidR="004A3A3A" w:rsidRPr="00B95E74" w:rsidRDefault="004A3A3A" w:rsidP="004B5FAF">
            <w:pPr>
              <w:pStyle w:val="a3"/>
              <w:spacing w:line="360" w:lineRule="exact"/>
              <w:ind w:left="424" w:hanging="424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95E7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A5</w:t>
            </w:r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專業剖析：</w:t>
            </w:r>
            <w:r w:rsidRPr="00B95E74">
              <w:rPr>
                <w:rStyle w:val="a5"/>
                <w:b w:val="0"/>
                <w:bCs w:val="0"/>
                <w:sz w:val="26"/>
                <w:szCs w:val="26"/>
              </w:rPr>
              <w:t>WHO</w:t>
            </w:r>
            <w:r w:rsidRPr="00B95E74">
              <w:rPr>
                <w:rStyle w:val="a5"/>
                <w:rFonts w:ascii="標楷體" w:eastAsia="標楷體" w:hAnsi="標楷體" w:hint="eastAsia"/>
                <w:b w:val="0"/>
                <w:bCs w:val="0"/>
                <w:sz w:val="26"/>
                <w:szCs w:val="26"/>
              </w:rPr>
              <w:t>強調</w:t>
            </w:r>
            <w:r w:rsidRPr="00B95E74">
              <w:rPr>
                <w:rStyle w:val="a5"/>
                <w:rFonts w:ascii="新細明體" w:hAnsi="新細明體" w:hint="eastAsia"/>
                <w:b w:val="0"/>
                <w:bCs w:val="0"/>
                <w:sz w:val="26"/>
                <w:szCs w:val="26"/>
              </w:rPr>
              <w:t>，</w:t>
            </w:r>
            <w:r w:rsidRPr="00B95E74">
              <w:rPr>
                <w:rStyle w:val="a5"/>
                <w:rFonts w:ascii="標楷體" w:eastAsia="標楷體" w:hAnsi="標楷體" w:hint="eastAsia"/>
                <w:b w:val="0"/>
                <w:bCs w:val="0"/>
                <w:sz w:val="26"/>
                <w:szCs w:val="26"/>
              </w:rPr>
              <w:t>沒有證據指出新興</w:t>
            </w:r>
            <w:proofErr w:type="gramStart"/>
            <w:r w:rsidRPr="00B95E74">
              <w:rPr>
                <w:rStyle w:val="a5"/>
                <w:rFonts w:ascii="標楷體" w:eastAsia="標楷體" w:hAnsi="標楷體" w:hint="eastAsia"/>
                <w:b w:val="0"/>
                <w:bCs w:val="0"/>
                <w:sz w:val="26"/>
                <w:szCs w:val="26"/>
              </w:rPr>
              <w:t>菸</w:t>
            </w:r>
            <w:proofErr w:type="gramEnd"/>
            <w:r w:rsidRPr="00B95E74">
              <w:rPr>
                <w:rStyle w:val="a5"/>
                <w:rFonts w:ascii="標楷體" w:eastAsia="標楷體" w:hAnsi="標楷體" w:hint="eastAsia"/>
                <w:b w:val="0"/>
                <w:bCs w:val="0"/>
                <w:sz w:val="26"/>
                <w:szCs w:val="26"/>
              </w:rPr>
              <w:t>品確實可以幫助戒菸。美國癌症協會</w:t>
            </w:r>
            <w:r w:rsidRPr="00B95E74">
              <w:rPr>
                <w:rStyle w:val="a5"/>
                <w:b w:val="0"/>
                <w:bCs w:val="0"/>
                <w:sz w:val="26"/>
                <w:szCs w:val="26"/>
              </w:rPr>
              <w:t>(ACS)</w:t>
            </w:r>
            <w:r w:rsidRPr="00B95E74">
              <w:rPr>
                <w:rStyle w:val="a5"/>
                <w:rFonts w:ascii="標楷體" w:eastAsia="標楷體" w:hAnsi="標楷體" w:hint="eastAsia"/>
                <w:b w:val="0"/>
                <w:bCs w:val="0"/>
                <w:sz w:val="26"/>
                <w:szCs w:val="26"/>
              </w:rPr>
              <w:t>指出</w:t>
            </w:r>
            <w:r w:rsidRPr="00B95E74">
              <w:rPr>
                <w:rStyle w:val="a5"/>
                <w:rFonts w:ascii="新細明體" w:hAnsi="新細明體" w:hint="eastAsia"/>
                <w:b w:val="0"/>
                <w:bCs w:val="0"/>
                <w:sz w:val="26"/>
                <w:szCs w:val="26"/>
              </w:rPr>
              <w:t>，</w:t>
            </w:r>
            <w:r w:rsidRPr="00B95E74">
              <w:rPr>
                <w:rStyle w:val="a5"/>
                <w:rFonts w:ascii="標楷體" w:eastAsia="標楷體" w:hAnsi="標楷體" w:hint="eastAsia"/>
                <w:b w:val="0"/>
                <w:bCs w:val="0"/>
                <w:sz w:val="26"/>
                <w:szCs w:val="26"/>
              </w:rPr>
              <w:t>電子煙是具高度濃縮的尼古丁產品，不會讓你脫離</w:t>
            </w:r>
            <w:proofErr w:type="gramStart"/>
            <w:r w:rsidRPr="00B95E74">
              <w:rPr>
                <w:rStyle w:val="a5"/>
                <w:rFonts w:ascii="標楷體" w:eastAsia="標楷體" w:hAnsi="標楷體" w:hint="eastAsia"/>
                <w:b w:val="0"/>
                <w:bCs w:val="0"/>
                <w:sz w:val="26"/>
                <w:szCs w:val="26"/>
              </w:rPr>
              <w:t>古尼丁</w:t>
            </w:r>
            <w:proofErr w:type="gramEnd"/>
            <w:r w:rsidRPr="00B95E74">
              <w:rPr>
                <w:rStyle w:val="a5"/>
                <w:rFonts w:ascii="標楷體" w:eastAsia="標楷體" w:hAnsi="標楷體" w:hint="eastAsia"/>
                <w:b w:val="0"/>
                <w:bCs w:val="0"/>
                <w:sz w:val="26"/>
                <w:szCs w:val="26"/>
              </w:rPr>
              <w:t>，反而會讓你沉迷於尼古丁成癮藥物中。</w:t>
            </w:r>
            <w:r w:rsidRPr="00B95E74">
              <w:rPr>
                <w:rFonts w:ascii="標楷體" w:eastAsia="標楷體" w:hAnsi="標楷體" w:hint="eastAsia"/>
                <w:sz w:val="26"/>
                <w:szCs w:val="26"/>
              </w:rPr>
              <w:t>有統合分析顯示</w:t>
            </w:r>
            <w:r w:rsidRPr="00B95E74">
              <w:rPr>
                <w:rFonts w:ascii="新細明體" w:hAnsi="新細明體" w:hint="eastAsia"/>
                <w:sz w:val="26"/>
                <w:szCs w:val="26"/>
              </w:rPr>
              <w:t>，</w:t>
            </w:r>
            <w:r w:rsidRPr="00B95E74">
              <w:rPr>
                <w:rFonts w:ascii="標楷體" w:eastAsia="標楷體" w:hAnsi="標楷體" w:hint="eastAsia"/>
                <w:sz w:val="26"/>
                <w:szCs w:val="26"/>
              </w:rPr>
              <w:t>電子煙降低28%的戒菸率，比非使用者還差。</w:t>
            </w:r>
          </w:p>
        </w:tc>
      </w:tr>
      <w:tr w:rsidR="004A3A3A" w:rsidTr="004B5FAF">
        <w:tc>
          <w:tcPr>
            <w:tcW w:w="2830" w:type="dxa"/>
          </w:tcPr>
          <w:p w:rsidR="004A3A3A" w:rsidRPr="00B95E74" w:rsidRDefault="004A3A3A" w:rsidP="004B5FAF">
            <w:pPr>
              <w:spacing w:line="360" w:lineRule="exact"/>
              <w:ind w:left="424" w:hanging="42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95E7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Q6</w:t>
            </w:r>
            <w:proofErr w:type="gramStart"/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菸</w:t>
            </w:r>
            <w:proofErr w:type="gramEnd"/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商說</w:t>
            </w:r>
            <w:r w:rsidRPr="00B95E74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禁止新興</w:t>
            </w:r>
            <w:proofErr w:type="gramStart"/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菸</w:t>
            </w:r>
            <w:proofErr w:type="gramEnd"/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品</w:t>
            </w:r>
            <w:r w:rsidRPr="00B95E74">
              <w:rPr>
                <w:rFonts w:ascii="新細明體" w:hAnsi="新細明體" w:hint="eastAsia"/>
                <w:b/>
                <w:bCs/>
                <w:sz w:val="26"/>
                <w:szCs w:val="26"/>
              </w:rPr>
              <w:t>，</w:t>
            </w:r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就是害</w:t>
            </w:r>
            <w:proofErr w:type="gramStart"/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吸菸者置於</w:t>
            </w:r>
            <w:proofErr w:type="gramEnd"/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危險的境地</w:t>
            </w:r>
            <w:r w:rsidRPr="00B95E7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?</w:t>
            </w:r>
          </w:p>
        </w:tc>
        <w:tc>
          <w:tcPr>
            <w:tcW w:w="6101" w:type="dxa"/>
          </w:tcPr>
          <w:p w:rsidR="004A3A3A" w:rsidRPr="00B95E74" w:rsidRDefault="004A3A3A" w:rsidP="004B5FAF">
            <w:pPr>
              <w:pStyle w:val="a3"/>
              <w:spacing w:line="360" w:lineRule="exact"/>
              <w:ind w:left="424" w:hanging="424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95E7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A6</w:t>
            </w:r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專業剖析：</w:t>
            </w:r>
            <w:r w:rsidRPr="00B95E74">
              <w:rPr>
                <w:rStyle w:val="a5"/>
                <w:rFonts w:ascii="標楷體" w:eastAsia="標楷體" w:hAnsi="標楷體" w:hint="eastAsia"/>
                <w:b w:val="0"/>
                <w:bCs w:val="0"/>
                <w:sz w:val="26"/>
                <w:szCs w:val="26"/>
              </w:rPr>
              <w:t>美國癌症協會研究發現，一名吸菸者使用電子煙戒菸的同時，竟導致了80名青少年開始使用電子煙。</w:t>
            </w:r>
            <w:r w:rsidRPr="00B95E74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新興</w:t>
            </w:r>
            <w:proofErr w:type="gramStart"/>
            <w:r w:rsidRPr="00B95E74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菸</w:t>
            </w:r>
            <w:proofErr w:type="gramEnd"/>
            <w:r w:rsidRPr="00B95E74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品導致多重</w:t>
            </w:r>
            <w:proofErr w:type="gramStart"/>
            <w:r w:rsidRPr="00B95E74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菸</w:t>
            </w:r>
            <w:proofErr w:type="gramEnd"/>
            <w:r w:rsidRPr="00B95E74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品使用者，危害比單一</w:t>
            </w:r>
            <w:proofErr w:type="gramStart"/>
            <w:r w:rsidRPr="00B95E74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菸</w:t>
            </w:r>
            <w:proofErr w:type="gramEnd"/>
            <w:r w:rsidRPr="00B95E74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品還大。</w:t>
            </w:r>
          </w:p>
        </w:tc>
      </w:tr>
      <w:tr w:rsidR="004A3A3A" w:rsidTr="004B5FAF">
        <w:tc>
          <w:tcPr>
            <w:tcW w:w="2830" w:type="dxa"/>
          </w:tcPr>
          <w:p w:rsidR="004A3A3A" w:rsidRPr="00B95E74" w:rsidRDefault="004A3A3A" w:rsidP="004B5FAF">
            <w:pPr>
              <w:pStyle w:val="Web"/>
              <w:spacing w:line="360" w:lineRule="exact"/>
              <w:ind w:left="424" w:hanging="42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95E7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Q7</w:t>
            </w:r>
            <w:proofErr w:type="gramStart"/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菸</w:t>
            </w:r>
            <w:proofErr w:type="gramEnd"/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商說：政府開放電子煙，</w:t>
            </w:r>
            <w:proofErr w:type="gramStart"/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菸</w:t>
            </w:r>
            <w:proofErr w:type="gramEnd"/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民才可以脫離紙</w:t>
            </w:r>
            <w:proofErr w:type="gramStart"/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菸</w:t>
            </w:r>
            <w:proofErr w:type="gramEnd"/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改抽電子煙</w:t>
            </w:r>
            <w:r w:rsidRPr="00B95E7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?</w:t>
            </w:r>
          </w:p>
        </w:tc>
        <w:tc>
          <w:tcPr>
            <w:tcW w:w="6101" w:type="dxa"/>
          </w:tcPr>
          <w:p w:rsidR="004A3A3A" w:rsidRPr="00B95E74" w:rsidRDefault="004A3A3A" w:rsidP="004B5FAF">
            <w:pPr>
              <w:pStyle w:val="Web"/>
              <w:spacing w:line="360" w:lineRule="exact"/>
              <w:ind w:left="424" w:hanging="424"/>
              <w:jc w:val="both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B95E7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A</w:t>
            </w:r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7專業剖析：</w:t>
            </w:r>
            <w:r w:rsidRPr="00B95E74">
              <w:rPr>
                <w:rFonts w:ascii="標楷體" w:eastAsia="標楷體" w:hAnsi="標楷體" w:hint="eastAsia"/>
                <w:sz w:val="26"/>
                <w:szCs w:val="26"/>
              </w:rPr>
              <w:t>台灣有密度最高、最完整與專業的戒菸服務，逐步引導與幫助七成想戒菸的吸菸者成功戒菸；一旦改用新興</w:t>
            </w:r>
            <w:proofErr w:type="gramStart"/>
            <w:r w:rsidRPr="00B95E74">
              <w:rPr>
                <w:rFonts w:ascii="標楷體" w:eastAsia="標楷體" w:hAnsi="標楷體" w:hint="eastAsia"/>
                <w:sz w:val="26"/>
                <w:szCs w:val="26"/>
              </w:rPr>
              <w:t>菸</w:t>
            </w:r>
            <w:proofErr w:type="gramEnd"/>
            <w:r w:rsidRPr="00B95E74">
              <w:rPr>
                <w:rFonts w:ascii="標楷體" w:eastAsia="標楷體" w:hAnsi="標楷體" w:hint="eastAsia"/>
                <w:sz w:val="26"/>
                <w:szCs w:val="26"/>
              </w:rPr>
              <w:t>品，只會延誤其戒菸時機，甚至害其淪為多重尼古丁使用者。</w:t>
            </w:r>
          </w:p>
        </w:tc>
      </w:tr>
      <w:tr w:rsidR="004A3A3A" w:rsidTr="004B5FAF">
        <w:tc>
          <w:tcPr>
            <w:tcW w:w="2830" w:type="dxa"/>
          </w:tcPr>
          <w:p w:rsidR="004A3A3A" w:rsidRPr="00B95E74" w:rsidRDefault="004A3A3A" w:rsidP="004B5FAF">
            <w:pPr>
              <w:spacing w:line="360" w:lineRule="exact"/>
              <w:ind w:left="424" w:hanging="42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95E7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Q8</w:t>
            </w:r>
            <w:proofErr w:type="gramStart"/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菸</w:t>
            </w:r>
            <w:proofErr w:type="gramEnd"/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商說：政府應該承認新興</w:t>
            </w:r>
            <w:proofErr w:type="gramStart"/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菸</w:t>
            </w:r>
            <w:proofErr w:type="gramEnd"/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品相對安全，承認它是對公眾健康的廣泛益處的一種模式</w:t>
            </w:r>
            <w:r w:rsidRPr="00B95E74">
              <w:rPr>
                <w:rFonts w:ascii="Times New Roman" w:hAnsi="Times New Roman" w:cs="Times New Roman"/>
                <w:sz w:val="26"/>
                <w:szCs w:val="26"/>
              </w:rPr>
              <w:t>?</w:t>
            </w:r>
          </w:p>
        </w:tc>
        <w:tc>
          <w:tcPr>
            <w:tcW w:w="6101" w:type="dxa"/>
          </w:tcPr>
          <w:p w:rsidR="004A3A3A" w:rsidRPr="00B95E74" w:rsidRDefault="004A3A3A" w:rsidP="004B5FAF">
            <w:pPr>
              <w:spacing w:line="360" w:lineRule="exact"/>
              <w:ind w:left="325" w:hangingChars="125" w:hanging="325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95E7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A8</w:t>
            </w:r>
            <w:r w:rsidRPr="00B95E7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專業剖析：</w:t>
            </w:r>
            <w:r w:rsidRPr="00B95E74">
              <w:rPr>
                <w:rFonts w:ascii="標楷體" w:eastAsia="標楷體" w:hAnsi="標楷體" w:hint="eastAsia"/>
                <w:sz w:val="26"/>
                <w:szCs w:val="26"/>
              </w:rPr>
              <w:t>目前宣稱新興</w:t>
            </w:r>
            <w:proofErr w:type="gramStart"/>
            <w:r w:rsidRPr="00B95E74">
              <w:rPr>
                <w:rFonts w:ascii="標楷體" w:eastAsia="標楷體" w:hAnsi="標楷體" w:hint="eastAsia"/>
                <w:sz w:val="26"/>
                <w:szCs w:val="26"/>
              </w:rPr>
              <w:t>菸品屬減害</w:t>
            </w:r>
            <w:proofErr w:type="gramEnd"/>
            <w:r w:rsidRPr="00B95E74">
              <w:rPr>
                <w:rFonts w:ascii="標楷體" w:eastAsia="標楷體" w:hAnsi="標楷體" w:hint="eastAsia"/>
                <w:sz w:val="26"/>
                <w:szCs w:val="26"/>
              </w:rPr>
              <w:t>產品之研究，多屬</w:t>
            </w:r>
            <w:proofErr w:type="gramStart"/>
            <w:r w:rsidRPr="00B95E74">
              <w:rPr>
                <w:rFonts w:ascii="標楷體" w:eastAsia="標楷體" w:hAnsi="標楷體" w:hint="eastAsia"/>
                <w:sz w:val="26"/>
                <w:szCs w:val="26"/>
              </w:rPr>
              <w:t>菸</w:t>
            </w:r>
            <w:proofErr w:type="gramEnd"/>
            <w:r w:rsidRPr="00B95E74">
              <w:rPr>
                <w:rFonts w:ascii="標楷體" w:eastAsia="標楷體" w:hAnsi="標楷體" w:hint="eastAsia"/>
                <w:sz w:val="26"/>
                <w:szCs w:val="26"/>
              </w:rPr>
              <w:t>商贊助</w:t>
            </w:r>
            <w:r w:rsidRPr="00B95E74">
              <w:rPr>
                <w:rFonts w:ascii="Times New Roman" w:hAnsi="Times New Roman" w:cs="Times New Roman"/>
                <w:sz w:val="26"/>
                <w:szCs w:val="26"/>
              </w:rPr>
              <w:t>!</w:t>
            </w:r>
            <w:r w:rsidRPr="00B95E74">
              <w:rPr>
                <w:rFonts w:ascii="標楷體" w:eastAsia="標楷體" w:hAnsi="標楷體" w:hint="eastAsia"/>
                <w:sz w:val="26"/>
                <w:szCs w:val="26"/>
              </w:rPr>
              <w:t>而被全球最大</w:t>
            </w:r>
            <w:proofErr w:type="gramStart"/>
            <w:r w:rsidRPr="00B95E74">
              <w:rPr>
                <w:rFonts w:ascii="標楷體" w:eastAsia="標楷體" w:hAnsi="標楷體" w:hint="eastAsia"/>
                <w:sz w:val="26"/>
                <w:szCs w:val="26"/>
              </w:rPr>
              <w:t>菸</w:t>
            </w:r>
            <w:proofErr w:type="gramEnd"/>
            <w:r w:rsidRPr="00B95E74">
              <w:rPr>
                <w:rFonts w:ascii="標楷體" w:eastAsia="標楷體" w:hAnsi="標楷體" w:hint="eastAsia"/>
                <w:sz w:val="26"/>
                <w:szCs w:val="26"/>
              </w:rPr>
              <w:t>商營造為</w:t>
            </w:r>
            <w:proofErr w:type="gramStart"/>
            <w:r w:rsidRPr="00B95E74">
              <w:rPr>
                <w:rFonts w:ascii="標楷體" w:eastAsia="標楷體" w:hAnsi="標楷體" w:hint="eastAsia"/>
                <w:sz w:val="26"/>
                <w:szCs w:val="26"/>
              </w:rPr>
              <w:t>減害神</w:t>
            </w:r>
            <w:proofErr w:type="gramEnd"/>
            <w:r w:rsidRPr="00B95E74">
              <w:rPr>
                <w:rFonts w:ascii="標楷體" w:eastAsia="標楷體" w:hAnsi="標楷體" w:hint="eastAsia"/>
                <w:sz w:val="26"/>
                <w:szCs w:val="26"/>
              </w:rPr>
              <w:t>器的</w:t>
            </w:r>
            <w:r w:rsidRPr="00B95E74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 w:rsidRPr="00B95E74">
              <w:rPr>
                <w:rFonts w:ascii="Times New Roman" w:hAnsi="Times New Roman" w:cs="Times New Roman"/>
                <w:sz w:val="26"/>
                <w:szCs w:val="26"/>
              </w:rPr>
              <w:t>iQ</w:t>
            </w:r>
            <w:proofErr w:type="spellEnd"/>
            <w:r w:rsidRPr="00B95E74">
              <w:rPr>
                <w:rFonts w:ascii="Times New Roman" w:hAnsi="Times New Roman" w:cs="Times New Roman"/>
                <w:sz w:val="26"/>
                <w:szCs w:val="26"/>
              </w:rPr>
              <w:t>*S)</w:t>
            </w:r>
            <w:r w:rsidRPr="00B95E74">
              <w:rPr>
                <w:rFonts w:ascii="新細明體" w:hAnsi="新細明體" w:hint="eastAsia"/>
                <w:sz w:val="26"/>
                <w:szCs w:val="26"/>
              </w:rPr>
              <w:t>，</w:t>
            </w:r>
            <w:r w:rsidRPr="00B95E74">
              <w:rPr>
                <w:rFonts w:ascii="標楷體" w:eastAsia="標楷體" w:hAnsi="標楷體" w:hint="eastAsia"/>
                <w:sz w:val="26"/>
                <w:szCs w:val="26"/>
              </w:rPr>
              <w:t>三年前就以「減害</w:t>
            </w:r>
            <w:proofErr w:type="gramStart"/>
            <w:r w:rsidRPr="00B95E74">
              <w:rPr>
                <w:rFonts w:ascii="標楷體" w:eastAsia="標楷體" w:hAnsi="標楷體" w:hint="eastAsia"/>
                <w:sz w:val="26"/>
                <w:szCs w:val="26"/>
              </w:rPr>
              <w:t>菸</w:t>
            </w:r>
            <w:proofErr w:type="gramEnd"/>
            <w:r w:rsidRPr="00B95E74">
              <w:rPr>
                <w:rFonts w:ascii="標楷體" w:eastAsia="標楷體" w:hAnsi="標楷體" w:hint="eastAsia"/>
                <w:sz w:val="26"/>
                <w:szCs w:val="26"/>
              </w:rPr>
              <w:t>品」申請在美國境內上市，被食品藥物管理署(FDA)駁回，至今仍未核准開放。</w:t>
            </w:r>
          </w:p>
        </w:tc>
      </w:tr>
    </w:tbl>
    <w:p w:rsidR="004A3A3A" w:rsidRDefault="004A3A3A" w:rsidP="004B5FAF"/>
    <w:sectPr w:rsidR="004A3A3A" w:rsidSect="004B5FAF">
      <w:pgSz w:w="11906" w:h="16838"/>
      <w:pgMar w:top="993" w:right="1800" w:bottom="426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A3A"/>
    <w:rsid w:val="00436EED"/>
    <w:rsid w:val="004A3A3A"/>
    <w:rsid w:val="004B5FAF"/>
    <w:rsid w:val="00B95E74"/>
    <w:rsid w:val="00BE6FF0"/>
    <w:rsid w:val="00D328A2"/>
    <w:rsid w:val="00EF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1F8C2"/>
  <w15:chartTrackingRefBased/>
  <w15:docId w15:val="{F7F5AD28-E579-4DEF-9580-4CA76E16E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A3A"/>
    <w:rPr>
      <w:rFonts w:ascii="Calibri" w:eastAsia="新細明體" w:hAnsi="Calibri" w:cs="新細明體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4A3A3A"/>
    <w:pPr>
      <w:spacing w:line="360" w:lineRule="atLeast"/>
      <w:ind w:firstLine="480"/>
    </w:pPr>
    <w:rPr>
      <w:rFonts w:ascii="新細明體" w:hAnsi="新細明體"/>
    </w:rPr>
  </w:style>
  <w:style w:type="paragraph" w:styleId="a3">
    <w:name w:val="Plain Text"/>
    <w:basedOn w:val="a"/>
    <w:link w:val="a4"/>
    <w:uiPriority w:val="99"/>
    <w:unhideWhenUsed/>
    <w:rsid w:val="004A3A3A"/>
  </w:style>
  <w:style w:type="character" w:customStyle="1" w:styleId="a4">
    <w:name w:val="純文字 字元"/>
    <w:basedOn w:val="a0"/>
    <w:link w:val="a3"/>
    <w:uiPriority w:val="99"/>
    <w:rsid w:val="004A3A3A"/>
    <w:rPr>
      <w:rFonts w:ascii="Calibri" w:eastAsia="新細明體" w:hAnsi="Calibri" w:cs="新細明體"/>
      <w:kern w:val="0"/>
      <w:szCs w:val="24"/>
    </w:rPr>
  </w:style>
  <w:style w:type="character" w:styleId="a5">
    <w:name w:val="Strong"/>
    <w:basedOn w:val="a0"/>
    <w:uiPriority w:val="22"/>
    <w:qFormat/>
    <w:rsid w:val="004A3A3A"/>
    <w:rPr>
      <w:b/>
      <w:bCs/>
    </w:rPr>
  </w:style>
  <w:style w:type="table" w:styleId="a6">
    <w:name w:val="Table Grid"/>
    <w:basedOn w:val="a1"/>
    <w:uiPriority w:val="39"/>
    <w:rsid w:val="004A3A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79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157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JTF</dc:creator>
  <cp:keywords/>
  <dc:description/>
  <cp:lastModifiedBy>JTF</cp:lastModifiedBy>
  <cp:revision>4</cp:revision>
  <dcterms:created xsi:type="dcterms:W3CDTF">2019-04-25T03:25:00Z</dcterms:created>
  <dcterms:modified xsi:type="dcterms:W3CDTF">2019-04-25T03:43:00Z</dcterms:modified>
</cp:coreProperties>
</file>