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6227" w:rsidRDefault="002C14F6" w:rsidP="00A76227">
      <w:pPr>
        <w:spacing w:after="120" w:line="360" w:lineRule="exact"/>
        <w:rPr>
          <w:rFonts w:asciiTheme="minorEastAsia" w:eastAsiaTheme="minorEastAsia" w:hAnsiTheme="minorEastAsia"/>
          <w:b/>
          <w:sz w:val="28"/>
          <w:szCs w:val="28"/>
        </w:rPr>
      </w:pPr>
      <w:r w:rsidRPr="002C14F6">
        <w:rPr>
          <w:rFonts w:asciiTheme="minorEastAsia" w:eastAsiaTheme="minorEastAsia" w:hAnsiTheme="minorEastAsia"/>
          <w:b/>
          <w:noProof/>
          <w:sz w:val="28"/>
          <w:szCs w:val="28"/>
        </w:rPr>
        <mc:AlternateContent>
          <mc:Choice Requires="wps">
            <w:drawing>
              <wp:anchor distT="45720" distB="45720" distL="114300" distR="114300" simplePos="0" relativeHeight="251659264" behindDoc="0" locked="0" layoutInCell="1" allowOverlap="1">
                <wp:simplePos x="0" y="0"/>
                <wp:positionH relativeFrom="margin">
                  <wp:posOffset>-59055</wp:posOffset>
                </wp:positionH>
                <wp:positionV relativeFrom="paragraph">
                  <wp:posOffset>137372</wp:posOffset>
                </wp:positionV>
                <wp:extent cx="906780" cy="266700"/>
                <wp:effectExtent l="0" t="0" r="2667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66700"/>
                        </a:xfrm>
                        <a:prstGeom prst="rect">
                          <a:avLst/>
                        </a:prstGeom>
                        <a:solidFill>
                          <a:srgbClr val="FFFFFF"/>
                        </a:solidFill>
                        <a:ln w="9525">
                          <a:solidFill>
                            <a:srgbClr val="000000"/>
                          </a:solidFill>
                          <a:miter lim="800000"/>
                          <a:headEnd/>
                          <a:tailEnd/>
                        </a:ln>
                      </wps:spPr>
                      <wps:txbx>
                        <w:txbxContent>
                          <w:p w:rsidR="0005756A" w:rsidRPr="002C14F6" w:rsidRDefault="0005756A" w:rsidP="002C14F6">
                            <w:pPr>
                              <w:spacing w:line="240" w:lineRule="exact"/>
                              <w:rPr>
                                <w:sz w:val="20"/>
                                <w:szCs w:val="20"/>
                              </w:rPr>
                            </w:pPr>
                            <w:r w:rsidRPr="002C14F6">
                              <w:rPr>
                                <w:sz w:val="20"/>
                                <w:szCs w:val="20"/>
                              </w:rPr>
                              <w:t>2020.7.27</w:t>
                            </w:r>
                            <w:r w:rsidRPr="002C14F6">
                              <w:rPr>
                                <w:sz w:val="20"/>
                                <w:szCs w:val="20"/>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margin-left:-4.65pt;margin-top:10.8pt;width:71.4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">
                <v:textbox>
                  <w:txbxContent>
                    <w:p w:rsidR="0005756A" w:rsidRPr="002C14F6" w:rsidRDefault="0005756A" w:rsidP="002C14F6">
                      <w:pPr>
                        <w:spacing w:line="240" w:lineRule="exact"/>
                        <w:rPr>
                          <w:sz w:val="20"/>
                          <w:szCs w:val="20"/>
                        </w:rPr>
                      </w:pPr>
                      <w:r w:rsidRPr="002C14F6">
                        <w:rPr>
                          <w:sz w:val="20"/>
                          <w:szCs w:val="20"/>
                        </w:rPr>
                        <w:t>2020.7.27</w:t>
                      </w:r>
                      <w:r w:rsidRPr="002C14F6">
                        <w:rPr>
                          <w:sz w:val="20"/>
                          <w:szCs w:val="20"/>
                        </w:rPr>
                        <w:t>版</w:t>
                      </w:r>
                    </w:p>
                  </w:txbxContent>
                </v:textbox>
                <w10:wrap type="square" anchorx="margin"/>
              </v:shape>
            </w:pict>
          </mc:Fallback>
        </mc:AlternateContent>
      </w:r>
      <w:r>
        <w:rPr>
          <w:rFonts w:asciiTheme="minorEastAsia" w:eastAsiaTheme="minorEastAsia" w:hAnsiTheme="minorEastAsia" w:hint="eastAsia"/>
          <w:b/>
          <w:sz w:val="28"/>
          <w:szCs w:val="28"/>
        </w:rPr>
        <w:t xml:space="preserve">                  </w:t>
      </w:r>
    </w:p>
    <w:p w:rsidR="00A76227" w:rsidRDefault="00A76227" w:rsidP="00187CF4">
      <w:pPr>
        <w:spacing w:line="360" w:lineRule="exact"/>
        <w:rPr>
          <w:rFonts w:asciiTheme="minorEastAsia" w:eastAsiaTheme="minorEastAsia" w:hAnsiTheme="minorEastAsia"/>
          <w:b/>
          <w:sz w:val="28"/>
          <w:szCs w:val="28"/>
        </w:rPr>
      </w:pPr>
    </w:p>
    <w:p w:rsidR="002C14F6" w:rsidRDefault="002C14F6" w:rsidP="00A76227">
      <w:pPr>
        <w:spacing w:after="120"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呈 國民健康署-</w:t>
      </w:r>
    </w:p>
    <w:p w:rsidR="00165F07" w:rsidRPr="00E13F87" w:rsidRDefault="00165F07" w:rsidP="002C14F6">
      <w:pPr>
        <w:spacing w:line="360" w:lineRule="exact"/>
        <w:jc w:val="center"/>
        <w:rPr>
          <w:rFonts w:asciiTheme="minorEastAsia" w:eastAsiaTheme="minorEastAsia" w:hAnsiTheme="minorEastAsia"/>
          <w:sz w:val="28"/>
          <w:szCs w:val="28"/>
        </w:rPr>
      </w:pPr>
      <w:r w:rsidRPr="00E13F87">
        <w:rPr>
          <w:rFonts w:asciiTheme="minorEastAsia" w:eastAsiaTheme="minorEastAsia" w:hAnsiTheme="minorEastAsia"/>
          <w:b/>
          <w:sz w:val="28"/>
          <w:szCs w:val="28"/>
        </w:rPr>
        <w:t>台灣拒菸聯盟「菸害防制法修正草案」修法</w:t>
      </w:r>
      <w:r w:rsidR="004310DD">
        <w:rPr>
          <w:rFonts w:asciiTheme="minorEastAsia" w:eastAsiaTheme="minorEastAsia" w:hAnsiTheme="minorEastAsia" w:hint="eastAsia"/>
          <w:b/>
          <w:sz w:val="28"/>
          <w:szCs w:val="28"/>
        </w:rPr>
        <w:t>七</w:t>
      </w:r>
      <w:r w:rsidRPr="00E13F87">
        <w:rPr>
          <w:rFonts w:asciiTheme="minorEastAsia" w:eastAsiaTheme="minorEastAsia" w:hAnsiTheme="minorEastAsia"/>
          <w:b/>
          <w:sz w:val="28"/>
          <w:szCs w:val="28"/>
        </w:rPr>
        <w:t>大訴</w:t>
      </w:r>
      <w:r w:rsidRPr="00E13F87">
        <w:rPr>
          <w:rFonts w:asciiTheme="minorEastAsia" w:eastAsiaTheme="minorEastAsia" w:hAnsiTheme="minorEastAsia" w:hint="eastAsia"/>
          <w:b/>
          <w:sz w:val="28"/>
          <w:szCs w:val="28"/>
        </w:rPr>
        <w:t>求及說明</w:t>
      </w:r>
    </w:p>
    <w:p w:rsidR="00165F07" w:rsidRPr="004310DD" w:rsidRDefault="00BE3D94" w:rsidP="002C14F6">
      <w:pPr>
        <w:spacing w:beforeLines="50" w:before="180" w:line="360" w:lineRule="exact"/>
        <w:rPr>
          <w:rFonts w:ascii="Times New Roman" w:eastAsiaTheme="minorEastAsia" w:hAnsi="Times New Roman"/>
          <w:b/>
          <w:szCs w:val="24"/>
        </w:rPr>
      </w:pPr>
      <w:r w:rsidRPr="004310DD">
        <w:rPr>
          <w:rFonts w:ascii="Times New Roman" w:eastAsiaTheme="minorEastAsia" w:hAnsi="Times New Roman"/>
          <w:b/>
          <w:szCs w:val="24"/>
        </w:rPr>
        <w:t>*</w:t>
      </w:r>
      <w:r w:rsidR="00165F07" w:rsidRPr="004310DD">
        <w:rPr>
          <w:rFonts w:ascii="Times New Roman" w:eastAsiaTheme="minorEastAsia" w:hAnsi="Times New Roman"/>
          <w:b/>
          <w:szCs w:val="24"/>
        </w:rPr>
        <w:t>政府預告版與</w:t>
      </w:r>
      <w:r w:rsidR="001D0565">
        <w:rPr>
          <w:rFonts w:ascii="Times New Roman" w:eastAsiaTheme="minorEastAsia" w:hAnsi="Times New Roman" w:hint="eastAsia"/>
          <w:b/>
          <w:szCs w:val="24"/>
        </w:rPr>
        <w:t>台灣</w:t>
      </w:r>
      <w:r w:rsidR="001D0565">
        <w:rPr>
          <w:rFonts w:ascii="Times New Roman" w:eastAsiaTheme="minorEastAsia" w:hAnsi="Times New Roman"/>
          <w:b/>
          <w:szCs w:val="24"/>
        </w:rPr>
        <w:t>拒菸</w:t>
      </w:r>
      <w:r w:rsidR="001D0565">
        <w:rPr>
          <w:rFonts w:ascii="Times New Roman" w:eastAsiaTheme="minorEastAsia" w:hAnsi="Times New Roman" w:hint="eastAsia"/>
          <w:b/>
          <w:szCs w:val="24"/>
        </w:rPr>
        <w:t>聯盟</w:t>
      </w:r>
      <w:r w:rsidR="00165F07" w:rsidRPr="004310DD">
        <w:rPr>
          <w:rFonts w:ascii="Times New Roman" w:eastAsiaTheme="minorEastAsia" w:hAnsi="Times New Roman"/>
          <w:b/>
          <w:szCs w:val="24"/>
        </w:rPr>
        <w:t>版訴求對照表</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794"/>
        <w:gridCol w:w="2700"/>
      </w:tblGrid>
      <w:tr w:rsidR="002C14F6" w:rsidRPr="004310DD" w:rsidTr="007A41F5">
        <w:tc>
          <w:tcPr>
            <w:tcW w:w="3539" w:type="dxa"/>
            <w:shd w:val="clear" w:color="auto" w:fill="auto"/>
          </w:tcPr>
          <w:p w:rsidR="00165F07" w:rsidRPr="004310DD" w:rsidRDefault="00165F07" w:rsidP="004310DD">
            <w:pPr>
              <w:spacing w:line="360" w:lineRule="exact"/>
              <w:rPr>
                <w:rFonts w:ascii="Times New Roman" w:eastAsiaTheme="minorEastAsia" w:hAnsi="Times New Roman"/>
                <w:b/>
                <w:szCs w:val="24"/>
              </w:rPr>
            </w:pPr>
            <w:r w:rsidRPr="004310DD">
              <w:rPr>
                <w:rFonts w:ascii="Times New Roman" w:eastAsiaTheme="minorEastAsia" w:hAnsi="Times New Roman"/>
                <w:b/>
                <w:szCs w:val="24"/>
              </w:rPr>
              <w:t>符合</w:t>
            </w:r>
            <w:r w:rsidRPr="004310DD">
              <w:rPr>
                <w:rFonts w:ascii="Times New Roman" w:eastAsiaTheme="minorEastAsia" w:hAnsi="Times New Roman"/>
                <w:b/>
                <w:szCs w:val="24"/>
              </w:rPr>
              <w:t>FCTC</w:t>
            </w:r>
            <w:r w:rsidRPr="004310DD">
              <w:rPr>
                <w:rFonts w:ascii="Times New Roman" w:eastAsiaTheme="minorEastAsia" w:hAnsi="Times New Roman"/>
                <w:b/>
                <w:szCs w:val="24"/>
              </w:rPr>
              <w:t>的修法訴求</w:t>
            </w:r>
          </w:p>
        </w:tc>
        <w:tc>
          <w:tcPr>
            <w:tcW w:w="2794" w:type="dxa"/>
            <w:shd w:val="clear" w:color="auto" w:fill="auto"/>
          </w:tcPr>
          <w:p w:rsidR="00165F07" w:rsidRPr="004310DD" w:rsidRDefault="00165F07" w:rsidP="004310DD">
            <w:pPr>
              <w:spacing w:line="360" w:lineRule="exact"/>
              <w:jc w:val="center"/>
              <w:rPr>
                <w:rFonts w:ascii="Times New Roman" w:eastAsiaTheme="minorEastAsia" w:hAnsi="Times New Roman"/>
                <w:b/>
                <w:szCs w:val="24"/>
              </w:rPr>
            </w:pPr>
            <w:r w:rsidRPr="004310DD">
              <w:rPr>
                <w:rFonts w:ascii="Times New Roman" w:eastAsiaTheme="minorEastAsia" w:hAnsi="Times New Roman"/>
                <w:b/>
                <w:szCs w:val="24"/>
              </w:rPr>
              <w:t>政府預告版</w:t>
            </w:r>
          </w:p>
        </w:tc>
        <w:tc>
          <w:tcPr>
            <w:tcW w:w="2700" w:type="dxa"/>
          </w:tcPr>
          <w:p w:rsidR="00165F07" w:rsidRPr="004310DD" w:rsidRDefault="001D0565" w:rsidP="004310DD">
            <w:pPr>
              <w:spacing w:line="360" w:lineRule="exact"/>
              <w:jc w:val="center"/>
              <w:rPr>
                <w:rFonts w:ascii="Times New Roman" w:eastAsiaTheme="minorEastAsia" w:hAnsi="Times New Roman"/>
                <w:b/>
                <w:szCs w:val="24"/>
              </w:rPr>
            </w:pPr>
            <w:r>
              <w:rPr>
                <w:rFonts w:ascii="Times New Roman" w:eastAsiaTheme="minorEastAsia" w:hAnsi="Times New Roman" w:hint="eastAsia"/>
                <w:b/>
                <w:szCs w:val="24"/>
              </w:rPr>
              <w:t>台灣</w:t>
            </w:r>
            <w:r>
              <w:rPr>
                <w:rFonts w:ascii="Times New Roman" w:eastAsiaTheme="minorEastAsia" w:hAnsi="Times New Roman"/>
                <w:b/>
                <w:szCs w:val="24"/>
              </w:rPr>
              <w:t>拒菸</w:t>
            </w:r>
            <w:r>
              <w:rPr>
                <w:rFonts w:ascii="Times New Roman" w:eastAsiaTheme="minorEastAsia" w:hAnsi="Times New Roman" w:hint="eastAsia"/>
                <w:b/>
                <w:szCs w:val="24"/>
              </w:rPr>
              <w:t>聯盟</w:t>
            </w:r>
            <w:r w:rsidR="00165F07" w:rsidRPr="004310DD">
              <w:rPr>
                <w:rFonts w:ascii="Times New Roman" w:eastAsiaTheme="minorEastAsia" w:hAnsi="Times New Roman"/>
                <w:b/>
                <w:szCs w:val="24"/>
              </w:rPr>
              <w:t>版</w:t>
            </w:r>
          </w:p>
        </w:tc>
      </w:tr>
      <w:tr w:rsidR="002C14F6" w:rsidRPr="004310DD" w:rsidTr="007A41F5">
        <w:tc>
          <w:tcPr>
            <w:tcW w:w="3539" w:type="dxa"/>
            <w:shd w:val="clear" w:color="auto" w:fill="auto"/>
          </w:tcPr>
          <w:p w:rsidR="00165F07" w:rsidRPr="004310DD" w:rsidRDefault="00165F07" w:rsidP="004310DD">
            <w:pPr>
              <w:spacing w:line="360" w:lineRule="exact"/>
              <w:ind w:left="243" w:hangingChars="101" w:hanging="243"/>
              <w:jc w:val="both"/>
              <w:rPr>
                <w:rFonts w:ascii="Times New Roman" w:eastAsiaTheme="minorEastAsia" w:hAnsi="Times New Roman"/>
                <w:b/>
                <w:szCs w:val="24"/>
              </w:rPr>
            </w:pPr>
            <w:r w:rsidRPr="004310DD">
              <w:rPr>
                <w:rFonts w:ascii="Times New Roman" w:eastAsiaTheme="minorEastAsia" w:hAnsi="Times New Roman"/>
                <w:b/>
                <w:szCs w:val="24"/>
              </w:rPr>
              <w:t>1.</w:t>
            </w:r>
            <w:r w:rsidRPr="004310DD">
              <w:rPr>
                <w:rFonts w:ascii="Times New Roman" w:eastAsiaTheme="minorEastAsia" w:hAnsi="Times New Roman"/>
                <w:b/>
                <w:szCs w:val="24"/>
              </w:rPr>
              <w:t>全面禁止電子煙、加熱菸等新型菸品</w:t>
            </w:r>
          </w:p>
        </w:tc>
        <w:tc>
          <w:tcPr>
            <w:tcW w:w="2794" w:type="dxa"/>
            <w:shd w:val="clear" w:color="auto" w:fill="auto"/>
          </w:tcPr>
          <w:p w:rsidR="00165F07" w:rsidRPr="004310DD" w:rsidRDefault="00165F07" w:rsidP="004310DD">
            <w:pPr>
              <w:spacing w:line="360" w:lineRule="exact"/>
              <w:ind w:left="1"/>
              <w:jc w:val="both"/>
              <w:rPr>
                <w:rFonts w:ascii="Times New Roman" w:eastAsiaTheme="minorEastAsia" w:hAnsi="Times New Roman"/>
                <w:b/>
                <w:szCs w:val="24"/>
              </w:rPr>
            </w:pPr>
            <w:r w:rsidRPr="004310DD">
              <w:rPr>
                <w:rFonts w:ascii="Times New Roman" w:eastAsiaTheme="minorEastAsia" w:hAnsi="Times New Roman"/>
                <w:szCs w:val="24"/>
              </w:rPr>
              <w:t>定義不清且法律不明確性，恐禁止不了。</w:t>
            </w:r>
          </w:p>
        </w:tc>
        <w:tc>
          <w:tcPr>
            <w:tcW w:w="2700" w:type="dxa"/>
          </w:tcPr>
          <w:p w:rsidR="00165F07" w:rsidRPr="004310DD" w:rsidRDefault="00165F07" w:rsidP="004310DD">
            <w:pPr>
              <w:spacing w:line="360" w:lineRule="exact"/>
              <w:jc w:val="both"/>
              <w:rPr>
                <w:rFonts w:ascii="Times New Roman" w:eastAsiaTheme="minorEastAsia" w:hAnsi="Times New Roman"/>
                <w:b/>
                <w:szCs w:val="24"/>
              </w:rPr>
            </w:pPr>
            <w:r w:rsidRPr="004310DD">
              <w:rPr>
                <w:rFonts w:ascii="Times New Roman" w:eastAsiaTheme="minorEastAsia" w:hAnsi="Times New Roman"/>
                <w:szCs w:val="24"/>
              </w:rPr>
              <w:t>全面禁止電子煙及加熱菸</w:t>
            </w:r>
            <w:r w:rsidR="00670DB1" w:rsidRPr="004310DD">
              <w:rPr>
                <w:rFonts w:ascii="Times New Roman" w:eastAsiaTheme="minorEastAsia" w:hAnsi="Times New Roman"/>
                <w:szCs w:val="24"/>
              </w:rPr>
              <w:t>等新型菸品</w:t>
            </w:r>
            <w:r w:rsidRPr="004310DD">
              <w:rPr>
                <w:rFonts w:ascii="Times New Roman" w:eastAsiaTheme="minorEastAsia" w:hAnsi="Times New Roman"/>
                <w:szCs w:val="24"/>
              </w:rPr>
              <w:t>。</w:t>
            </w:r>
          </w:p>
        </w:tc>
      </w:tr>
      <w:tr w:rsidR="002C14F6" w:rsidRPr="004310DD" w:rsidTr="007A41F5">
        <w:tc>
          <w:tcPr>
            <w:tcW w:w="3539" w:type="dxa"/>
            <w:shd w:val="clear" w:color="auto" w:fill="auto"/>
          </w:tcPr>
          <w:p w:rsidR="00165F07" w:rsidRPr="004310DD" w:rsidRDefault="00165F07" w:rsidP="004310DD">
            <w:pPr>
              <w:spacing w:line="360" w:lineRule="exact"/>
              <w:ind w:left="130" w:hangingChars="54" w:hanging="130"/>
              <w:rPr>
                <w:rFonts w:ascii="Times New Roman" w:eastAsiaTheme="minorEastAsia" w:hAnsi="Times New Roman"/>
                <w:b/>
                <w:szCs w:val="24"/>
              </w:rPr>
            </w:pPr>
            <w:r w:rsidRPr="004310DD">
              <w:rPr>
                <w:rFonts w:ascii="Times New Roman" w:eastAsiaTheme="minorEastAsia" w:hAnsi="Times New Roman"/>
                <w:b/>
                <w:szCs w:val="24"/>
              </w:rPr>
              <w:t>2.</w:t>
            </w:r>
            <w:r w:rsidRPr="004310DD">
              <w:rPr>
                <w:rFonts w:ascii="Times New Roman" w:eastAsiaTheme="minorEastAsia" w:hAnsi="Times New Roman"/>
                <w:b/>
                <w:szCs w:val="24"/>
              </w:rPr>
              <w:t>菸品容器正反面印製</w:t>
            </w:r>
            <w:r w:rsidRPr="004310DD">
              <w:rPr>
                <w:rFonts w:ascii="Times New Roman" w:eastAsiaTheme="minorEastAsia" w:hAnsi="Times New Roman"/>
                <w:b/>
                <w:szCs w:val="24"/>
              </w:rPr>
              <w:t>85%</w:t>
            </w:r>
            <w:r w:rsidR="00C85DB6">
              <w:rPr>
                <w:rFonts w:ascii="Times New Roman" w:eastAsiaTheme="minorEastAsia" w:hAnsi="Times New Roman"/>
                <w:b/>
                <w:szCs w:val="24"/>
              </w:rPr>
              <w:t>警示圖文</w:t>
            </w:r>
            <w:r w:rsidR="00AD05C8">
              <w:rPr>
                <w:rFonts w:ascii="Times New Roman" w:eastAsiaTheme="minorEastAsia" w:hAnsi="Times New Roman" w:hint="eastAsia"/>
                <w:b/>
                <w:szCs w:val="24"/>
              </w:rPr>
              <w:t>，</w:t>
            </w:r>
            <w:r w:rsidR="00C85DB6">
              <w:rPr>
                <w:rFonts w:ascii="Times New Roman" w:eastAsiaTheme="minorEastAsia" w:hAnsi="Times New Roman" w:hint="eastAsia"/>
                <w:b/>
                <w:szCs w:val="24"/>
              </w:rPr>
              <w:t>並</w:t>
            </w:r>
            <w:r w:rsidRPr="004310DD">
              <w:rPr>
                <w:rFonts w:ascii="Times New Roman" w:eastAsiaTheme="minorEastAsia" w:hAnsi="Times New Roman"/>
                <w:b/>
                <w:szCs w:val="24"/>
              </w:rPr>
              <w:t>採</w:t>
            </w:r>
            <w:r w:rsidR="00C85DB6">
              <w:rPr>
                <w:rFonts w:ascii="Times New Roman" w:eastAsiaTheme="minorEastAsia" w:hAnsi="Times New Roman" w:hint="eastAsia"/>
                <w:b/>
                <w:szCs w:val="24"/>
              </w:rPr>
              <w:t>用</w:t>
            </w:r>
            <w:r w:rsidRPr="004310DD">
              <w:rPr>
                <w:rFonts w:ascii="Times New Roman" w:eastAsiaTheme="minorEastAsia" w:hAnsi="Times New Roman"/>
                <w:b/>
                <w:szCs w:val="24"/>
              </w:rPr>
              <w:t>素面包裝</w:t>
            </w:r>
          </w:p>
        </w:tc>
        <w:tc>
          <w:tcPr>
            <w:tcW w:w="2794" w:type="dxa"/>
            <w:shd w:val="clear" w:color="auto" w:fill="auto"/>
          </w:tcPr>
          <w:p w:rsidR="00165F07" w:rsidRPr="004310DD" w:rsidRDefault="00165F07" w:rsidP="004310DD">
            <w:pPr>
              <w:spacing w:line="360" w:lineRule="exact"/>
              <w:rPr>
                <w:rFonts w:ascii="Times New Roman" w:eastAsiaTheme="minorEastAsia" w:hAnsi="Times New Roman"/>
                <w:szCs w:val="24"/>
              </w:rPr>
            </w:pPr>
            <w:r w:rsidRPr="004310DD">
              <w:rPr>
                <w:rFonts w:ascii="Times New Roman" w:eastAsiaTheme="minorEastAsia" w:hAnsi="Times New Roman"/>
                <w:szCs w:val="24"/>
              </w:rPr>
              <w:t>面積擴大到</w:t>
            </w:r>
            <w:r w:rsidRPr="004310DD">
              <w:rPr>
                <w:rFonts w:ascii="Times New Roman" w:eastAsiaTheme="minorEastAsia" w:hAnsi="Times New Roman"/>
                <w:szCs w:val="24"/>
              </w:rPr>
              <w:t>85%</w:t>
            </w:r>
            <w:r w:rsidRPr="004310DD">
              <w:rPr>
                <w:rFonts w:ascii="Times New Roman" w:eastAsiaTheme="minorEastAsia" w:hAnsi="Times New Roman"/>
                <w:szCs w:val="24"/>
              </w:rPr>
              <w:t>。</w:t>
            </w:r>
          </w:p>
        </w:tc>
        <w:tc>
          <w:tcPr>
            <w:tcW w:w="2700" w:type="dxa"/>
          </w:tcPr>
          <w:p w:rsidR="00165F07" w:rsidRPr="004310DD" w:rsidRDefault="00165F07" w:rsidP="004310DD">
            <w:pPr>
              <w:spacing w:line="360" w:lineRule="exact"/>
              <w:rPr>
                <w:rFonts w:ascii="Times New Roman" w:eastAsiaTheme="minorEastAsia" w:hAnsi="Times New Roman"/>
                <w:szCs w:val="24"/>
              </w:rPr>
            </w:pPr>
            <w:r w:rsidRPr="004310DD">
              <w:rPr>
                <w:rFonts w:ascii="Times New Roman" w:eastAsiaTheme="minorEastAsia" w:hAnsi="Times New Roman"/>
                <w:szCs w:val="24"/>
              </w:rPr>
              <w:t>面積擴大到</w:t>
            </w:r>
            <w:r w:rsidRPr="004310DD">
              <w:rPr>
                <w:rFonts w:ascii="Times New Roman" w:eastAsiaTheme="minorEastAsia" w:hAnsi="Times New Roman"/>
                <w:szCs w:val="24"/>
              </w:rPr>
              <w:t>85%</w:t>
            </w:r>
            <w:r w:rsidRPr="004310DD">
              <w:rPr>
                <w:rFonts w:ascii="Times New Roman" w:eastAsiaTheme="minorEastAsia" w:hAnsi="Times New Roman"/>
                <w:szCs w:val="24"/>
              </w:rPr>
              <w:t>，並</w:t>
            </w:r>
          </w:p>
          <w:p w:rsidR="00165F07" w:rsidRPr="004310DD" w:rsidRDefault="00165F07" w:rsidP="004310DD">
            <w:pPr>
              <w:spacing w:line="360" w:lineRule="exact"/>
              <w:rPr>
                <w:rFonts w:ascii="Times New Roman" w:eastAsiaTheme="minorEastAsia" w:hAnsi="Times New Roman"/>
                <w:szCs w:val="24"/>
              </w:rPr>
            </w:pPr>
            <w:r w:rsidRPr="004310DD">
              <w:rPr>
                <w:rFonts w:ascii="Times New Roman" w:eastAsiaTheme="minorEastAsia" w:hAnsi="Times New Roman"/>
                <w:szCs w:val="24"/>
              </w:rPr>
              <w:t>採素面包裝。</w:t>
            </w:r>
          </w:p>
        </w:tc>
      </w:tr>
      <w:tr w:rsidR="002C14F6" w:rsidRPr="004310DD" w:rsidTr="007A41F5">
        <w:tc>
          <w:tcPr>
            <w:tcW w:w="3539" w:type="dxa"/>
            <w:shd w:val="clear" w:color="auto" w:fill="auto"/>
          </w:tcPr>
          <w:p w:rsidR="00165F07" w:rsidRPr="004310DD" w:rsidRDefault="00165F07" w:rsidP="004310DD">
            <w:pPr>
              <w:spacing w:line="360" w:lineRule="exact"/>
              <w:ind w:left="130" w:hangingChars="54" w:hanging="130"/>
              <w:rPr>
                <w:rFonts w:ascii="Times New Roman" w:eastAsiaTheme="minorEastAsia" w:hAnsi="Times New Roman"/>
                <w:b/>
                <w:szCs w:val="24"/>
              </w:rPr>
            </w:pPr>
            <w:r w:rsidRPr="004310DD">
              <w:rPr>
                <w:rFonts w:ascii="Times New Roman" w:eastAsiaTheme="minorEastAsia" w:hAnsi="Times New Roman"/>
                <w:b/>
                <w:szCs w:val="24"/>
              </w:rPr>
              <w:t>3.</w:t>
            </w:r>
            <w:r w:rsidRPr="004310DD">
              <w:rPr>
                <w:rFonts w:ascii="Times New Roman" w:eastAsiaTheme="minorEastAsia" w:hAnsi="Times New Roman"/>
                <w:b/>
                <w:szCs w:val="24"/>
              </w:rPr>
              <w:t>全面禁止危害年輕人的加味菸</w:t>
            </w:r>
          </w:p>
        </w:tc>
        <w:tc>
          <w:tcPr>
            <w:tcW w:w="2794" w:type="dxa"/>
            <w:shd w:val="clear" w:color="auto" w:fill="auto"/>
          </w:tcPr>
          <w:p w:rsidR="00165F07" w:rsidRPr="004310DD" w:rsidRDefault="00165F07" w:rsidP="004310DD">
            <w:pPr>
              <w:spacing w:line="360" w:lineRule="exact"/>
              <w:rPr>
                <w:rFonts w:ascii="Times New Roman" w:eastAsiaTheme="minorEastAsia" w:hAnsi="Times New Roman"/>
                <w:szCs w:val="24"/>
              </w:rPr>
            </w:pPr>
            <w:r w:rsidRPr="004310DD">
              <w:rPr>
                <w:rFonts w:ascii="Times New Roman" w:eastAsiaTheme="minorEastAsia" w:hAnsi="Times New Roman"/>
                <w:szCs w:val="24"/>
              </w:rPr>
              <w:t>有禁止</w:t>
            </w:r>
          </w:p>
        </w:tc>
        <w:tc>
          <w:tcPr>
            <w:tcW w:w="2700" w:type="dxa"/>
          </w:tcPr>
          <w:p w:rsidR="00165F07" w:rsidRPr="004310DD" w:rsidRDefault="00165F07" w:rsidP="004310DD">
            <w:pPr>
              <w:spacing w:line="360" w:lineRule="exact"/>
              <w:rPr>
                <w:rFonts w:ascii="Times New Roman" w:eastAsiaTheme="minorEastAsia" w:hAnsi="Times New Roman"/>
                <w:szCs w:val="24"/>
              </w:rPr>
            </w:pPr>
            <w:r w:rsidRPr="004310DD">
              <w:rPr>
                <w:rFonts w:ascii="Times New Roman" w:eastAsiaTheme="minorEastAsia" w:hAnsi="Times New Roman"/>
                <w:szCs w:val="24"/>
              </w:rPr>
              <w:t>有禁止</w:t>
            </w:r>
          </w:p>
        </w:tc>
      </w:tr>
      <w:tr w:rsidR="002C14F6" w:rsidRPr="004310DD" w:rsidTr="007A41F5">
        <w:tc>
          <w:tcPr>
            <w:tcW w:w="3539" w:type="dxa"/>
            <w:shd w:val="clear" w:color="auto" w:fill="auto"/>
          </w:tcPr>
          <w:p w:rsidR="00165F07" w:rsidRPr="004310DD" w:rsidRDefault="00165F07" w:rsidP="004310DD">
            <w:pPr>
              <w:spacing w:line="360" w:lineRule="exact"/>
              <w:ind w:left="262" w:hangingChars="109" w:hanging="262"/>
              <w:rPr>
                <w:rFonts w:ascii="Times New Roman" w:eastAsiaTheme="minorEastAsia" w:hAnsi="Times New Roman"/>
                <w:b/>
                <w:szCs w:val="24"/>
              </w:rPr>
            </w:pPr>
            <w:r w:rsidRPr="004310DD">
              <w:rPr>
                <w:rFonts w:ascii="Times New Roman" w:eastAsiaTheme="minorEastAsia" w:hAnsi="Times New Roman"/>
                <w:b/>
                <w:szCs w:val="24"/>
              </w:rPr>
              <w:t>4.</w:t>
            </w:r>
            <w:r w:rsidRPr="004310DD">
              <w:rPr>
                <w:rFonts w:ascii="Times New Roman" w:eastAsiaTheme="minorEastAsia" w:hAnsi="Times New Roman"/>
                <w:b/>
                <w:szCs w:val="24"/>
              </w:rPr>
              <w:t>禁菸年齡提高至</w:t>
            </w:r>
            <w:r w:rsidRPr="004310DD">
              <w:rPr>
                <w:rFonts w:ascii="Times New Roman" w:eastAsiaTheme="minorEastAsia" w:hAnsi="Times New Roman"/>
                <w:b/>
                <w:szCs w:val="24"/>
              </w:rPr>
              <w:t>20</w:t>
            </w:r>
            <w:r w:rsidRPr="004310DD">
              <w:rPr>
                <w:rFonts w:ascii="Times New Roman" w:eastAsiaTheme="minorEastAsia" w:hAnsi="Times New Roman"/>
                <w:b/>
                <w:szCs w:val="24"/>
              </w:rPr>
              <w:t>歲</w:t>
            </w:r>
          </w:p>
        </w:tc>
        <w:tc>
          <w:tcPr>
            <w:tcW w:w="2794" w:type="dxa"/>
            <w:shd w:val="clear" w:color="auto" w:fill="auto"/>
          </w:tcPr>
          <w:p w:rsidR="00165F07" w:rsidRPr="004310DD" w:rsidRDefault="00165F07" w:rsidP="004310DD">
            <w:pPr>
              <w:spacing w:line="360" w:lineRule="exact"/>
              <w:rPr>
                <w:rFonts w:ascii="Times New Roman" w:eastAsiaTheme="minorEastAsia" w:hAnsi="Times New Roman"/>
                <w:szCs w:val="24"/>
              </w:rPr>
            </w:pPr>
            <w:r w:rsidRPr="004310DD">
              <w:rPr>
                <w:rFonts w:ascii="Times New Roman" w:eastAsiaTheme="minorEastAsia" w:hAnsi="Times New Roman"/>
                <w:szCs w:val="24"/>
              </w:rPr>
              <w:t>有禁止</w:t>
            </w:r>
          </w:p>
        </w:tc>
        <w:tc>
          <w:tcPr>
            <w:tcW w:w="2700" w:type="dxa"/>
          </w:tcPr>
          <w:p w:rsidR="00165F07" w:rsidRPr="004310DD" w:rsidRDefault="00165F07" w:rsidP="004310DD">
            <w:pPr>
              <w:spacing w:line="360" w:lineRule="exact"/>
              <w:rPr>
                <w:rFonts w:ascii="Times New Roman" w:eastAsiaTheme="minorEastAsia" w:hAnsi="Times New Roman"/>
                <w:szCs w:val="24"/>
              </w:rPr>
            </w:pPr>
            <w:r w:rsidRPr="004310DD">
              <w:rPr>
                <w:rFonts w:ascii="Times New Roman" w:eastAsiaTheme="minorEastAsia" w:hAnsi="Times New Roman"/>
                <w:szCs w:val="24"/>
              </w:rPr>
              <w:t>有禁止</w:t>
            </w:r>
          </w:p>
        </w:tc>
      </w:tr>
      <w:tr w:rsidR="002C14F6" w:rsidRPr="004310DD" w:rsidTr="007A41F5">
        <w:tc>
          <w:tcPr>
            <w:tcW w:w="3539" w:type="dxa"/>
            <w:shd w:val="clear" w:color="auto" w:fill="auto"/>
          </w:tcPr>
          <w:p w:rsidR="00165F07" w:rsidRPr="004310DD" w:rsidRDefault="00165F07" w:rsidP="00C85DB6">
            <w:pPr>
              <w:spacing w:line="360" w:lineRule="exact"/>
              <w:ind w:left="130" w:hangingChars="54" w:hanging="130"/>
              <w:rPr>
                <w:rFonts w:ascii="Times New Roman" w:eastAsiaTheme="minorEastAsia" w:hAnsi="Times New Roman"/>
                <w:b/>
                <w:szCs w:val="24"/>
              </w:rPr>
            </w:pPr>
            <w:r w:rsidRPr="004310DD">
              <w:rPr>
                <w:rFonts w:ascii="Times New Roman" w:eastAsiaTheme="minorEastAsia" w:hAnsi="Times New Roman"/>
                <w:b/>
                <w:szCs w:val="24"/>
              </w:rPr>
              <w:t>5.</w:t>
            </w:r>
            <w:r w:rsidRPr="004310DD">
              <w:rPr>
                <w:rFonts w:ascii="Times New Roman" w:eastAsiaTheme="minorEastAsia" w:hAnsi="Times New Roman"/>
                <w:b/>
                <w:szCs w:val="24"/>
              </w:rPr>
              <w:t>室內公共及工作場所</w:t>
            </w:r>
            <w:r w:rsidR="00C85DB6">
              <w:rPr>
                <w:rFonts w:ascii="Times New Roman" w:eastAsiaTheme="minorEastAsia" w:hAnsi="Times New Roman" w:hint="eastAsia"/>
                <w:b/>
                <w:szCs w:val="24"/>
              </w:rPr>
              <w:t>確實</w:t>
            </w:r>
            <w:r w:rsidRPr="004310DD">
              <w:rPr>
                <w:rFonts w:ascii="Times New Roman" w:eastAsiaTheme="minorEastAsia" w:hAnsi="Times New Roman"/>
                <w:b/>
                <w:szCs w:val="24"/>
              </w:rPr>
              <w:t>全面禁菸</w:t>
            </w:r>
          </w:p>
        </w:tc>
        <w:tc>
          <w:tcPr>
            <w:tcW w:w="2794" w:type="dxa"/>
            <w:shd w:val="clear" w:color="auto" w:fill="auto"/>
          </w:tcPr>
          <w:p w:rsidR="008A1FC6" w:rsidRPr="004310DD" w:rsidRDefault="008A1FC6" w:rsidP="004310DD">
            <w:pPr>
              <w:spacing w:line="360" w:lineRule="exact"/>
              <w:ind w:left="204" w:hangingChars="85" w:hanging="204"/>
              <w:jc w:val="both"/>
              <w:rPr>
                <w:rFonts w:ascii="Times New Roman" w:eastAsiaTheme="minorEastAsia" w:hAnsi="Times New Roman"/>
                <w:szCs w:val="24"/>
              </w:rPr>
            </w:pPr>
            <w:r w:rsidRPr="004310DD">
              <w:rPr>
                <w:rFonts w:ascii="Times New Roman" w:eastAsiaTheme="minorEastAsia" w:hAnsi="Times New Roman"/>
                <w:szCs w:val="24"/>
              </w:rPr>
              <w:t>1.</w:t>
            </w:r>
            <w:r w:rsidRPr="004310DD">
              <w:rPr>
                <w:rFonts w:ascii="Times New Roman" w:eastAsiaTheme="minorEastAsia" w:hAnsi="Times New Roman"/>
                <w:szCs w:val="24"/>
              </w:rPr>
              <w:t>老人福利機構室內得設吸菸室，戶外得設吸菸區。</w:t>
            </w:r>
          </w:p>
          <w:p w:rsidR="008A1FC6" w:rsidRPr="004310DD" w:rsidRDefault="008A1FC6" w:rsidP="004310DD">
            <w:pPr>
              <w:spacing w:line="360" w:lineRule="exact"/>
              <w:ind w:left="233" w:hangingChars="97" w:hanging="233"/>
              <w:rPr>
                <w:rFonts w:ascii="Times New Roman" w:eastAsiaTheme="minorEastAsia" w:hAnsi="Times New Roman"/>
                <w:szCs w:val="24"/>
              </w:rPr>
            </w:pPr>
            <w:r w:rsidRPr="004310DD">
              <w:rPr>
                <w:rFonts w:ascii="Times New Roman" w:eastAsiaTheme="minorEastAsia" w:hAnsi="Times New Roman"/>
                <w:szCs w:val="24"/>
              </w:rPr>
              <w:t>2.</w:t>
            </w:r>
            <w:r w:rsidR="00165F07" w:rsidRPr="004310DD">
              <w:rPr>
                <w:rFonts w:ascii="Times New Roman" w:eastAsiaTheme="minorEastAsia" w:hAnsi="Times New Roman"/>
                <w:szCs w:val="24"/>
              </w:rPr>
              <w:t>酒吧、夜店等得設室內吸菸室。</w:t>
            </w:r>
          </w:p>
          <w:p w:rsidR="00165F07" w:rsidRPr="004310DD" w:rsidRDefault="008A1FC6" w:rsidP="004310DD">
            <w:pPr>
              <w:spacing w:line="360" w:lineRule="exact"/>
              <w:ind w:left="233" w:hangingChars="97" w:hanging="233"/>
              <w:rPr>
                <w:rFonts w:ascii="Times New Roman" w:eastAsiaTheme="minorEastAsia" w:hAnsi="Times New Roman"/>
                <w:szCs w:val="24"/>
              </w:rPr>
            </w:pPr>
            <w:r w:rsidRPr="004310DD">
              <w:rPr>
                <w:rFonts w:ascii="Times New Roman" w:eastAsiaTheme="minorEastAsia" w:hAnsi="Times New Roman"/>
                <w:szCs w:val="24"/>
              </w:rPr>
              <w:t>3.</w:t>
            </w:r>
            <w:r w:rsidRPr="004310DD">
              <w:rPr>
                <w:rFonts w:ascii="Times New Roman" w:eastAsiaTheme="minorEastAsia" w:hAnsi="Times New Roman"/>
                <w:szCs w:val="24"/>
              </w:rPr>
              <w:t>三人以上共用之室內工作場所全面禁菸。</w:t>
            </w:r>
          </w:p>
        </w:tc>
        <w:tc>
          <w:tcPr>
            <w:tcW w:w="2700" w:type="dxa"/>
          </w:tcPr>
          <w:p w:rsidR="00165F07" w:rsidRPr="004310DD" w:rsidRDefault="00165F07" w:rsidP="004310DD">
            <w:pPr>
              <w:spacing w:line="360" w:lineRule="exact"/>
              <w:ind w:left="204" w:hangingChars="85" w:hanging="204"/>
              <w:jc w:val="both"/>
              <w:rPr>
                <w:rFonts w:ascii="Times New Roman" w:eastAsiaTheme="minorEastAsia" w:hAnsi="Times New Roman"/>
                <w:szCs w:val="24"/>
              </w:rPr>
            </w:pPr>
            <w:r w:rsidRPr="004310DD">
              <w:rPr>
                <w:rFonts w:ascii="Times New Roman" w:eastAsiaTheme="minorEastAsia" w:hAnsi="Times New Roman"/>
                <w:szCs w:val="24"/>
              </w:rPr>
              <w:t>1.</w:t>
            </w:r>
            <w:r w:rsidRPr="004310DD">
              <w:rPr>
                <w:rFonts w:ascii="Times New Roman" w:eastAsiaTheme="minorEastAsia" w:hAnsi="Times New Roman"/>
                <w:szCs w:val="24"/>
              </w:rPr>
              <w:t>老人福利機構室內全面禁菸，戶外得設吸菸區。</w:t>
            </w:r>
          </w:p>
          <w:p w:rsidR="00165F07" w:rsidRPr="004310DD" w:rsidRDefault="00165F07" w:rsidP="004310DD">
            <w:pPr>
              <w:spacing w:line="360" w:lineRule="exact"/>
              <w:ind w:left="204" w:hangingChars="85" w:hanging="204"/>
              <w:jc w:val="both"/>
              <w:rPr>
                <w:rFonts w:ascii="Times New Roman" w:eastAsiaTheme="minorEastAsia" w:hAnsi="Times New Roman"/>
                <w:szCs w:val="24"/>
              </w:rPr>
            </w:pPr>
            <w:r w:rsidRPr="004310DD">
              <w:rPr>
                <w:rFonts w:ascii="Times New Roman" w:eastAsiaTheme="minorEastAsia" w:hAnsi="Times New Roman"/>
                <w:szCs w:val="24"/>
              </w:rPr>
              <w:t>2.</w:t>
            </w:r>
            <w:r w:rsidRPr="004310DD">
              <w:rPr>
                <w:rFonts w:ascii="Times New Roman" w:eastAsiaTheme="minorEastAsia" w:hAnsi="Times New Roman"/>
                <w:szCs w:val="24"/>
              </w:rPr>
              <w:t>酒吧、夜店、雪茄館等全面禁菸。</w:t>
            </w:r>
          </w:p>
          <w:p w:rsidR="00165F07" w:rsidRPr="004310DD" w:rsidRDefault="00165F07" w:rsidP="004310DD">
            <w:pPr>
              <w:spacing w:line="360" w:lineRule="exact"/>
              <w:ind w:left="175" w:hanging="173"/>
              <w:jc w:val="both"/>
              <w:rPr>
                <w:rFonts w:ascii="Times New Roman" w:eastAsiaTheme="minorEastAsia" w:hAnsi="Times New Roman"/>
                <w:szCs w:val="24"/>
              </w:rPr>
            </w:pPr>
            <w:r w:rsidRPr="004310DD">
              <w:rPr>
                <w:rFonts w:ascii="Times New Roman" w:eastAsiaTheme="minorEastAsia" w:hAnsi="Times New Roman"/>
                <w:szCs w:val="24"/>
              </w:rPr>
              <w:t>3.</w:t>
            </w:r>
            <w:r w:rsidRPr="004310DD">
              <w:rPr>
                <w:rFonts w:ascii="Times New Roman" w:eastAsiaTheme="minorEastAsia" w:hAnsi="Times New Roman"/>
                <w:szCs w:val="24"/>
              </w:rPr>
              <w:t>刪除</w:t>
            </w:r>
            <w:r w:rsidR="008A1FC6" w:rsidRPr="004310DD">
              <w:rPr>
                <w:rFonts w:ascii="Times New Roman" w:eastAsiaTheme="minorEastAsia" w:hAnsi="Times New Roman"/>
                <w:szCs w:val="24"/>
              </w:rPr>
              <w:t>「三人以上共用」</w:t>
            </w:r>
            <w:r w:rsidRPr="004310DD">
              <w:rPr>
                <w:rFonts w:ascii="Times New Roman" w:eastAsiaTheme="minorEastAsia" w:hAnsi="Times New Roman"/>
                <w:szCs w:val="24"/>
              </w:rPr>
              <w:t>之規定，只要是室內工作場所就全面禁菸。</w:t>
            </w:r>
          </w:p>
        </w:tc>
      </w:tr>
      <w:tr w:rsidR="002C14F6" w:rsidRPr="004310DD" w:rsidTr="007A41F5">
        <w:trPr>
          <w:trHeight w:val="983"/>
        </w:trPr>
        <w:tc>
          <w:tcPr>
            <w:tcW w:w="3539" w:type="dxa"/>
            <w:shd w:val="clear" w:color="auto" w:fill="auto"/>
          </w:tcPr>
          <w:p w:rsidR="00165F07" w:rsidRPr="004310DD" w:rsidRDefault="00165F07" w:rsidP="004310DD">
            <w:pPr>
              <w:spacing w:line="360" w:lineRule="exact"/>
              <w:ind w:left="243" w:hangingChars="101" w:hanging="243"/>
              <w:rPr>
                <w:rFonts w:ascii="Times New Roman" w:eastAsiaTheme="minorEastAsia" w:hAnsi="Times New Roman"/>
                <w:b/>
                <w:szCs w:val="24"/>
              </w:rPr>
            </w:pPr>
            <w:r w:rsidRPr="004310DD">
              <w:rPr>
                <w:rFonts w:ascii="Times New Roman" w:eastAsiaTheme="minorEastAsia" w:hAnsi="Times New Roman"/>
                <w:b/>
                <w:szCs w:val="24"/>
              </w:rPr>
              <w:t>6.</w:t>
            </w:r>
            <w:r w:rsidRPr="004310DD">
              <w:rPr>
                <w:rFonts w:ascii="Times New Roman" w:eastAsiaTheme="minorEastAsia" w:hAnsi="Times New Roman"/>
                <w:b/>
                <w:szCs w:val="24"/>
              </w:rPr>
              <w:t>禁止菸商具名贊助並加重違法罰鍰</w:t>
            </w:r>
          </w:p>
        </w:tc>
        <w:tc>
          <w:tcPr>
            <w:tcW w:w="2794" w:type="dxa"/>
            <w:shd w:val="clear" w:color="auto" w:fill="auto"/>
          </w:tcPr>
          <w:p w:rsidR="00565F3A" w:rsidRPr="004310DD" w:rsidRDefault="00565F3A" w:rsidP="004310DD">
            <w:pPr>
              <w:spacing w:line="360" w:lineRule="exact"/>
              <w:rPr>
                <w:rFonts w:ascii="Times New Roman" w:eastAsiaTheme="minorEastAsia" w:hAnsi="Times New Roman"/>
                <w:szCs w:val="24"/>
              </w:rPr>
            </w:pPr>
            <w:r w:rsidRPr="004310DD">
              <w:rPr>
                <w:rFonts w:ascii="Times New Roman" w:eastAsiaTheme="minorEastAsia" w:hAnsi="Times New Roman"/>
                <w:szCs w:val="24"/>
              </w:rPr>
              <w:t>禁止菸商具名贊助、</w:t>
            </w:r>
          </w:p>
          <w:p w:rsidR="00165F07" w:rsidRPr="004310DD" w:rsidRDefault="00165F07" w:rsidP="004310DD">
            <w:pPr>
              <w:spacing w:line="360" w:lineRule="exact"/>
              <w:rPr>
                <w:rFonts w:ascii="Times New Roman" w:eastAsiaTheme="minorEastAsia" w:hAnsi="Times New Roman"/>
                <w:szCs w:val="24"/>
              </w:rPr>
            </w:pPr>
            <w:r w:rsidRPr="004310DD">
              <w:rPr>
                <w:rFonts w:ascii="Times New Roman" w:eastAsiaTheme="minorEastAsia" w:hAnsi="Times New Roman"/>
                <w:szCs w:val="24"/>
              </w:rPr>
              <w:t>沒有加重罰則</w:t>
            </w:r>
          </w:p>
        </w:tc>
        <w:tc>
          <w:tcPr>
            <w:tcW w:w="2700" w:type="dxa"/>
          </w:tcPr>
          <w:p w:rsidR="00565F3A" w:rsidRPr="004310DD" w:rsidRDefault="00565F3A" w:rsidP="004310DD">
            <w:pPr>
              <w:spacing w:line="360" w:lineRule="exact"/>
              <w:rPr>
                <w:rFonts w:ascii="Times New Roman" w:eastAsiaTheme="minorEastAsia" w:hAnsi="Times New Roman"/>
                <w:szCs w:val="24"/>
              </w:rPr>
            </w:pPr>
            <w:r w:rsidRPr="004310DD">
              <w:rPr>
                <w:rFonts w:ascii="Times New Roman" w:eastAsiaTheme="minorEastAsia" w:hAnsi="Times New Roman"/>
                <w:szCs w:val="24"/>
              </w:rPr>
              <w:t>禁止菸商具名贊助、</w:t>
            </w:r>
          </w:p>
          <w:p w:rsidR="00165F07" w:rsidRPr="004310DD" w:rsidRDefault="00165F07" w:rsidP="004310DD">
            <w:pPr>
              <w:spacing w:line="360" w:lineRule="exact"/>
              <w:rPr>
                <w:rFonts w:ascii="Times New Roman" w:eastAsiaTheme="minorEastAsia" w:hAnsi="Times New Roman"/>
                <w:szCs w:val="24"/>
              </w:rPr>
            </w:pPr>
            <w:r w:rsidRPr="004310DD">
              <w:rPr>
                <w:rFonts w:ascii="Times New Roman" w:eastAsiaTheme="minorEastAsia" w:hAnsi="Times New Roman"/>
                <w:szCs w:val="24"/>
              </w:rPr>
              <w:t>加重罰則</w:t>
            </w:r>
          </w:p>
        </w:tc>
      </w:tr>
      <w:tr w:rsidR="002C14F6" w:rsidRPr="004310DD" w:rsidTr="007A41F5">
        <w:tc>
          <w:tcPr>
            <w:tcW w:w="3539" w:type="dxa"/>
            <w:shd w:val="clear" w:color="auto" w:fill="auto"/>
          </w:tcPr>
          <w:p w:rsidR="00165F07" w:rsidRPr="004310DD" w:rsidRDefault="00165F07" w:rsidP="004310DD">
            <w:pPr>
              <w:spacing w:line="360" w:lineRule="exact"/>
              <w:ind w:left="243" w:hangingChars="101" w:hanging="243"/>
              <w:rPr>
                <w:rFonts w:ascii="Times New Roman" w:eastAsiaTheme="minorEastAsia" w:hAnsi="Times New Roman"/>
                <w:b/>
                <w:szCs w:val="24"/>
              </w:rPr>
            </w:pPr>
            <w:r w:rsidRPr="004310DD">
              <w:rPr>
                <w:rFonts w:ascii="Times New Roman" w:eastAsiaTheme="minorEastAsia" w:hAnsi="Times New Roman"/>
                <w:b/>
                <w:szCs w:val="24"/>
              </w:rPr>
              <w:t>7.</w:t>
            </w:r>
            <w:r w:rsidR="00C85DB6">
              <w:rPr>
                <w:rFonts w:ascii="Times New Roman" w:eastAsiaTheme="minorEastAsia" w:hAnsi="Times New Roman" w:hint="eastAsia"/>
                <w:b/>
                <w:szCs w:val="24"/>
              </w:rPr>
              <w:t>依國際公約</w:t>
            </w:r>
            <w:r w:rsidR="00AD05C8">
              <w:rPr>
                <w:rFonts w:ascii="Times New Roman" w:eastAsiaTheme="minorEastAsia" w:hAnsi="Times New Roman" w:hint="eastAsia"/>
                <w:b/>
                <w:szCs w:val="24"/>
              </w:rPr>
              <w:t>，</w:t>
            </w:r>
            <w:r w:rsidRPr="004310DD">
              <w:rPr>
                <w:rFonts w:ascii="Times New Roman" w:eastAsiaTheme="minorEastAsia" w:hAnsi="Times New Roman"/>
                <w:b/>
                <w:szCs w:val="24"/>
              </w:rPr>
              <w:t>明文禁止菸商干擾菸害防制政策</w:t>
            </w:r>
          </w:p>
        </w:tc>
        <w:tc>
          <w:tcPr>
            <w:tcW w:w="2794" w:type="dxa"/>
            <w:shd w:val="clear" w:color="auto" w:fill="auto"/>
          </w:tcPr>
          <w:p w:rsidR="00165F07" w:rsidRPr="004310DD" w:rsidRDefault="00165F07" w:rsidP="004310DD">
            <w:pPr>
              <w:spacing w:line="360" w:lineRule="exact"/>
              <w:rPr>
                <w:rFonts w:ascii="Times New Roman" w:eastAsiaTheme="minorEastAsia" w:hAnsi="Times New Roman"/>
                <w:szCs w:val="24"/>
              </w:rPr>
            </w:pPr>
            <w:r w:rsidRPr="004310DD">
              <w:rPr>
                <w:rFonts w:ascii="Times New Roman" w:eastAsiaTheme="minorEastAsia" w:hAnsi="Times New Roman"/>
                <w:szCs w:val="24"/>
              </w:rPr>
              <w:t>沒有禁止</w:t>
            </w:r>
          </w:p>
        </w:tc>
        <w:tc>
          <w:tcPr>
            <w:tcW w:w="2700" w:type="dxa"/>
          </w:tcPr>
          <w:p w:rsidR="00165F07" w:rsidRPr="004310DD" w:rsidRDefault="00165F07" w:rsidP="004310DD">
            <w:pPr>
              <w:spacing w:line="360" w:lineRule="exact"/>
              <w:rPr>
                <w:rFonts w:ascii="Times New Roman" w:eastAsiaTheme="minorEastAsia" w:hAnsi="Times New Roman"/>
                <w:szCs w:val="24"/>
              </w:rPr>
            </w:pPr>
            <w:r w:rsidRPr="004310DD">
              <w:rPr>
                <w:rFonts w:ascii="Times New Roman" w:eastAsiaTheme="minorEastAsia" w:hAnsi="Times New Roman"/>
                <w:szCs w:val="24"/>
              </w:rPr>
              <w:t>有禁止</w:t>
            </w:r>
          </w:p>
        </w:tc>
      </w:tr>
    </w:tbl>
    <w:p w:rsidR="002C48DD" w:rsidRPr="00E13F87" w:rsidRDefault="002C48DD" w:rsidP="00165F07">
      <w:pPr>
        <w:adjustRightInd w:val="0"/>
        <w:snapToGrid w:val="0"/>
        <w:spacing w:beforeLines="50" w:before="180" w:afterLines="50" w:after="180" w:line="360" w:lineRule="exact"/>
        <w:ind w:left="140" w:hangingChars="50" w:hanging="140"/>
        <w:jc w:val="both"/>
        <w:rPr>
          <w:rFonts w:ascii="Times New Roman" w:eastAsia="標楷體" w:hAnsi="Times New Roman"/>
          <w:b/>
          <w:sz w:val="28"/>
          <w:szCs w:val="28"/>
        </w:rPr>
      </w:pPr>
      <w:r w:rsidRPr="00E13F87">
        <w:rPr>
          <w:rFonts w:ascii="標楷體" w:eastAsia="標楷體" w:hAnsi="標楷體" w:hint="eastAsia"/>
          <w:b/>
          <w:sz w:val="28"/>
          <w:szCs w:val="28"/>
        </w:rPr>
        <w:t>「</w:t>
      </w:r>
      <w:r w:rsidRPr="00E13F87">
        <w:rPr>
          <w:rFonts w:ascii="Times New Roman" w:eastAsia="標楷體" w:hAnsi="Times New Roman" w:hint="eastAsia"/>
          <w:b/>
          <w:sz w:val="28"/>
          <w:szCs w:val="28"/>
        </w:rPr>
        <w:t>台灣拒菸聯盟</w:t>
      </w:r>
      <w:r w:rsidRPr="00E13F87">
        <w:rPr>
          <w:rFonts w:ascii="新細明體" w:hAnsi="新細明體" w:hint="eastAsia"/>
          <w:b/>
          <w:sz w:val="28"/>
          <w:szCs w:val="28"/>
        </w:rPr>
        <w:t>」</w:t>
      </w:r>
      <w:r w:rsidRPr="00E13F87">
        <w:rPr>
          <w:rFonts w:ascii="Times New Roman" w:eastAsia="標楷體" w:hAnsi="Times New Roman" w:hint="eastAsia"/>
          <w:b/>
          <w:sz w:val="28"/>
          <w:szCs w:val="28"/>
        </w:rPr>
        <w:t>的修法七大訴求</w:t>
      </w:r>
      <w:r w:rsidRPr="00E13F87">
        <w:rPr>
          <w:rFonts w:ascii="新細明體" w:hAnsi="新細明體" w:hint="eastAsia"/>
          <w:b/>
          <w:sz w:val="28"/>
          <w:szCs w:val="28"/>
        </w:rPr>
        <w:t>：</w:t>
      </w:r>
    </w:p>
    <w:p w:rsidR="00165F07" w:rsidRPr="004310DD" w:rsidRDefault="00165F07" w:rsidP="004310DD">
      <w:pPr>
        <w:adjustRightInd w:val="0"/>
        <w:snapToGrid w:val="0"/>
        <w:spacing w:afterLines="30" w:after="108" w:line="360" w:lineRule="exact"/>
        <w:ind w:left="135" w:hangingChars="50" w:hanging="135"/>
        <w:jc w:val="both"/>
        <w:rPr>
          <w:rFonts w:ascii="Times New Roman" w:eastAsia="標楷體" w:hAnsi="Times New Roman"/>
          <w:sz w:val="27"/>
          <w:szCs w:val="27"/>
        </w:rPr>
      </w:pPr>
      <w:r w:rsidRPr="004310DD">
        <w:rPr>
          <w:rFonts w:ascii="Times New Roman" w:eastAsia="標楷體" w:hAnsi="Times New Roman"/>
          <w:b/>
          <w:sz w:val="27"/>
          <w:szCs w:val="27"/>
        </w:rPr>
        <w:t>一、全面禁止電子煙、加熱菸等新型菸品</w:t>
      </w:r>
    </w:p>
    <w:p w:rsidR="00165F07" w:rsidRPr="004310DD" w:rsidRDefault="00165F07" w:rsidP="004310DD">
      <w:pPr>
        <w:spacing w:afterLines="30" w:after="108" w:line="360" w:lineRule="exact"/>
        <w:ind w:leftChars="-235" w:left="524" w:hangingChars="403" w:hanging="1088"/>
        <w:jc w:val="both"/>
        <w:rPr>
          <w:rFonts w:ascii="標楷體" w:eastAsia="標楷體" w:hAnsi="標楷體"/>
          <w:sz w:val="27"/>
          <w:szCs w:val="27"/>
        </w:rPr>
      </w:pPr>
      <w:r w:rsidRPr="004310DD">
        <w:rPr>
          <w:rFonts w:ascii="Times New Roman" w:eastAsia="標楷體" w:hAnsi="Times New Roman" w:hint="eastAsia"/>
          <w:sz w:val="27"/>
          <w:szCs w:val="27"/>
        </w:rPr>
        <w:t xml:space="preserve">        </w:t>
      </w:r>
      <w:r w:rsidRPr="004310DD">
        <w:rPr>
          <w:rFonts w:ascii="Times New Roman" w:eastAsia="標楷體" w:hAnsi="Times New Roman"/>
          <w:bCs/>
          <w:kern w:val="24"/>
          <w:sz w:val="27"/>
          <w:szCs w:val="27"/>
        </w:rPr>
        <w:t>跨國</w:t>
      </w:r>
      <w:r w:rsidRPr="004310DD">
        <w:rPr>
          <w:rFonts w:ascii="Times New Roman" w:eastAsia="標楷體" w:hAnsi="Times New Roman"/>
          <w:sz w:val="27"/>
          <w:szCs w:val="27"/>
        </w:rPr>
        <w:t>菸草公司為了積極開拓新菸品成癮市場，早在</w:t>
      </w:r>
      <w:r w:rsidRPr="004310DD">
        <w:rPr>
          <w:rFonts w:ascii="Times New Roman" w:eastAsia="標楷體" w:hAnsi="Times New Roman"/>
          <w:sz w:val="27"/>
          <w:szCs w:val="27"/>
        </w:rPr>
        <w:t>2011</w:t>
      </w:r>
      <w:r w:rsidRPr="004310DD">
        <w:rPr>
          <w:rFonts w:ascii="Times New Roman" w:eastAsia="標楷體" w:hAnsi="Times New Roman"/>
          <w:sz w:val="27"/>
          <w:szCs w:val="27"/>
        </w:rPr>
        <w:t>年即已投入生產「電子煙」，</w:t>
      </w:r>
      <w:r w:rsidRPr="004310DD">
        <w:rPr>
          <w:rFonts w:ascii="Times New Roman" w:eastAsia="標楷體" w:hAnsi="Times New Roman"/>
          <w:sz w:val="27"/>
          <w:szCs w:val="27"/>
        </w:rPr>
        <w:t>2015</w:t>
      </w:r>
      <w:r w:rsidRPr="004310DD">
        <w:rPr>
          <w:rFonts w:ascii="Times New Roman" w:eastAsia="標楷體" w:hAnsi="Times New Roman"/>
          <w:sz w:val="27"/>
          <w:szCs w:val="27"/>
        </w:rPr>
        <w:t>年起推出「加熱式菸品」，又砸下</w:t>
      </w:r>
      <w:r w:rsidRPr="004310DD">
        <w:rPr>
          <w:rFonts w:ascii="Times New Roman" w:eastAsia="標楷體" w:hAnsi="Times New Roman"/>
          <w:sz w:val="27"/>
          <w:szCs w:val="27"/>
        </w:rPr>
        <w:t>10.28</w:t>
      </w:r>
      <w:r w:rsidRPr="004310DD">
        <w:rPr>
          <w:rFonts w:ascii="Times New Roman" w:eastAsia="標楷體" w:hAnsi="Times New Roman"/>
          <w:sz w:val="27"/>
          <w:szCs w:val="27"/>
        </w:rPr>
        <w:t>億美金</w:t>
      </w:r>
      <w:r w:rsidRPr="004310DD">
        <w:rPr>
          <w:rFonts w:ascii="Times New Roman" w:eastAsia="標楷體" w:hAnsi="Times New Roman"/>
          <w:sz w:val="27"/>
          <w:szCs w:val="27"/>
        </w:rPr>
        <w:t>(</w:t>
      </w:r>
      <w:r w:rsidRPr="004310DD">
        <w:rPr>
          <w:rFonts w:ascii="Times New Roman" w:eastAsia="標楷體" w:hAnsi="Times New Roman"/>
          <w:sz w:val="27"/>
          <w:szCs w:val="27"/>
        </w:rPr>
        <w:t>約</w:t>
      </w:r>
      <w:r w:rsidRPr="004310DD">
        <w:rPr>
          <w:rFonts w:ascii="Times New Roman" w:eastAsia="標楷體" w:hAnsi="Times New Roman"/>
          <w:sz w:val="27"/>
          <w:szCs w:val="27"/>
        </w:rPr>
        <w:t>3</w:t>
      </w:r>
      <w:r w:rsidR="00711DF4" w:rsidRPr="004310DD">
        <w:rPr>
          <w:rFonts w:ascii="Times New Roman" w:eastAsia="標楷體" w:hAnsi="Times New Roman"/>
          <w:sz w:val="27"/>
          <w:szCs w:val="27"/>
        </w:rPr>
        <w:t>08</w:t>
      </w:r>
      <w:r w:rsidRPr="004310DD">
        <w:rPr>
          <w:rFonts w:ascii="Times New Roman" w:eastAsia="標楷體" w:hAnsi="Times New Roman"/>
          <w:sz w:val="27"/>
          <w:szCs w:val="27"/>
        </w:rPr>
        <w:t>.</w:t>
      </w:r>
      <w:r w:rsidR="00711DF4" w:rsidRPr="004310DD">
        <w:rPr>
          <w:rFonts w:ascii="Times New Roman" w:eastAsia="標楷體" w:hAnsi="Times New Roman"/>
          <w:sz w:val="27"/>
          <w:szCs w:val="27"/>
        </w:rPr>
        <w:t>4</w:t>
      </w:r>
      <w:r w:rsidRPr="004310DD">
        <w:rPr>
          <w:rFonts w:ascii="Times New Roman" w:eastAsia="標楷體" w:hAnsi="Times New Roman"/>
          <w:sz w:val="27"/>
          <w:szCs w:val="27"/>
        </w:rPr>
        <w:t>億新台幣</w:t>
      </w:r>
      <w:r w:rsidRPr="004310DD">
        <w:rPr>
          <w:rFonts w:ascii="Times New Roman" w:eastAsia="標楷體" w:hAnsi="Times New Roman"/>
          <w:sz w:val="27"/>
          <w:szCs w:val="27"/>
        </w:rPr>
        <w:t>)</w:t>
      </w:r>
      <w:r w:rsidRPr="004310DD">
        <w:rPr>
          <w:rFonts w:ascii="Times New Roman" w:eastAsia="標楷體" w:hAnsi="Times New Roman"/>
          <w:sz w:val="27"/>
          <w:szCs w:val="27"/>
        </w:rPr>
        <w:t>成立「無菸世界基金會</w:t>
      </w:r>
      <w:r w:rsidRPr="004310DD">
        <w:rPr>
          <w:rFonts w:ascii="Times New Roman" w:eastAsia="標楷體" w:hAnsi="Times New Roman"/>
          <w:sz w:val="27"/>
          <w:szCs w:val="27"/>
        </w:rPr>
        <w:t>(Foundation for a Smoke-free World)</w:t>
      </w:r>
      <w:r w:rsidRPr="004310DD">
        <w:rPr>
          <w:rFonts w:ascii="Times New Roman" w:eastAsia="標楷體" w:hAnsi="Times New Roman"/>
          <w:sz w:val="27"/>
          <w:szCs w:val="27"/>
        </w:rPr>
        <w:t>」，推廣「如果你不吸菸那就不要開始吸菸；如果你吸菸那就趕快戒菸；如果你戒不掉菸那就改吸新</w:t>
      </w:r>
      <w:r w:rsidRPr="004310DD">
        <w:rPr>
          <w:rFonts w:ascii="Times New Roman" w:eastAsia="標楷體" w:hAnsi="Times New Roman" w:hint="eastAsia"/>
          <w:sz w:val="27"/>
          <w:szCs w:val="27"/>
        </w:rPr>
        <w:t>型</w:t>
      </w:r>
      <w:r w:rsidRPr="004310DD">
        <w:rPr>
          <w:rFonts w:ascii="Times New Roman" w:eastAsia="標楷體" w:hAnsi="Times New Roman"/>
          <w:sz w:val="27"/>
          <w:szCs w:val="27"/>
        </w:rPr>
        <w:t>菸品」</w:t>
      </w:r>
      <w:r w:rsidR="00711DF4" w:rsidRPr="004310DD">
        <w:rPr>
          <w:rFonts w:ascii="標楷體" w:eastAsia="標楷體" w:hAnsi="標楷體" w:hint="eastAsia"/>
          <w:sz w:val="27"/>
          <w:szCs w:val="27"/>
        </w:rPr>
        <w:t>，亦</w:t>
      </w:r>
      <w:r w:rsidR="00E549B3" w:rsidRPr="004310DD">
        <w:rPr>
          <w:rFonts w:ascii="標楷體" w:eastAsia="標楷體" w:hAnsi="標楷體" w:hint="eastAsia"/>
          <w:sz w:val="27"/>
          <w:szCs w:val="27"/>
        </w:rPr>
        <w:t>在</w:t>
      </w:r>
      <w:r w:rsidR="00711DF4" w:rsidRPr="004310DD">
        <w:rPr>
          <w:rFonts w:ascii="標楷體" w:eastAsia="標楷體" w:hAnsi="標楷體" w:hint="eastAsia"/>
          <w:sz w:val="27"/>
          <w:szCs w:val="27"/>
        </w:rPr>
        <w:t>全球各地</w:t>
      </w:r>
      <w:r w:rsidR="00E549B3" w:rsidRPr="004310DD">
        <w:rPr>
          <w:rFonts w:ascii="標楷體" w:eastAsia="標楷體" w:hAnsi="標楷體" w:hint="eastAsia"/>
          <w:sz w:val="27"/>
          <w:szCs w:val="27"/>
        </w:rPr>
        <w:t>開啟成立「無菸</w:t>
      </w:r>
      <w:r w:rsidR="002C1145" w:rsidRPr="004310DD">
        <w:rPr>
          <w:rFonts w:ascii="標楷體" w:eastAsia="標楷體" w:hAnsi="標楷體" w:hint="eastAsia"/>
          <w:sz w:val="27"/>
          <w:szCs w:val="27"/>
        </w:rPr>
        <w:t>○○</w:t>
      </w:r>
      <w:r w:rsidR="00E549B3" w:rsidRPr="004310DD">
        <w:rPr>
          <w:rFonts w:ascii="標楷體" w:eastAsia="標楷體" w:hAnsi="標楷體" w:hint="eastAsia"/>
          <w:sz w:val="27"/>
          <w:szCs w:val="27"/>
        </w:rPr>
        <w:t>基金會」</w:t>
      </w:r>
      <w:r w:rsidR="002C1145" w:rsidRPr="004310DD">
        <w:rPr>
          <w:rFonts w:ascii="標楷體" w:eastAsia="標楷體" w:hAnsi="標楷體" w:hint="eastAsia"/>
          <w:sz w:val="27"/>
          <w:szCs w:val="27"/>
        </w:rPr>
        <w:t>的歪風，</w:t>
      </w:r>
      <w:r w:rsidR="00E549B3" w:rsidRPr="004310DD">
        <w:rPr>
          <w:rFonts w:ascii="標楷體" w:eastAsia="標楷體" w:hAnsi="標楷體" w:hint="eastAsia"/>
          <w:sz w:val="27"/>
          <w:szCs w:val="27"/>
        </w:rPr>
        <w:t>讓</w:t>
      </w:r>
      <w:r w:rsidR="00711DF4" w:rsidRPr="004310DD">
        <w:rPr>
          <w:rFonts w:ascii="標楷體" w:eastAsia="標楷體" w:hAnsi="標楷體" w:hint="eastAsia"/>
          <w:sz w:val="27"/>
          <w:szCs w:val="27"/>
        </w:rPr>
        <w:t>支持菸商</w:t>
      </w:r>
      <w:r w:rsidR="00E549B3" w:rsidRPr="004310DD">
        <w:rPr>
          <w:rFonts w:ascii="標楷體" w:eastAsia="標楷體" w:hAnsi="標楷體" w:hint="eastAsia"/>
          <w:sz w:val="27"/>
          <w:szCs w:val="27"/>
        </w:rPr>
        <w:t>的</w:t>
      </w:r>
      <w:r w:rsidR="00711DF4" w:rsidRPr="004310DD">
        <w:rPr>
          <w:rFonts w:ascii="標楷體" w:eastAsia="標楷體" w:hAnsi="標楷體" w:hint="eastAsia"/>
          <w:sz w:val="27"/>
          <w:szCs w:val="27"/>
        </w:rPr>
        <w:t>有心人士進行在地運作</w:t>
      </w:r>
      <w:r w:rsidR="00711DF4" w:rsidRPr="004310DD">
        <w:rPr>
          <w:rFonts w:ascii="新細明體" w:hAnsi="新細明體" w:hint="eastAsia"/>
          <w:sz w:val="27"/>
          <w:szCs w:val="27"/>
        </w:rPr>
        <w:t>，</w:t>
      </w:r>
      <w:r w:rsidR="00711DF4" w:rsidRPr="004310DD">
        <w:rPr>
          <w:rFonts w:ascii="標楷體" w:eastAsia="標楷體" w:hAnsi="標楷體" w:hint="eastAsia"/>
          <w:sz w:val="27"/>
          <w:szCs w:val="27"/>
        </w:rPr>
        <w:t>干擾菸害防制推動</w:t>
      </w:r>
      <w:r w:rsidRPr="004310DD">
        <w:rPr>
          <w:rFonts w:ascii="標楷體" w:eastAsia="標楷體" w:hAnsi="標楷體"/>
          <w:sz w:val="27"/>
          <w:szCs w:val="27"/>
        </w:rPr>
        <w:t>。</w:t>
      </w:r>
    </w:p>
    <w:p w:rsidR="00165F07" w:rsidRPr="004310DD" w:rsidRDefault="00165F07" w:rsidP="004310DD">
      <w:pPr>
        <w:spacing w:afterLines="30" w:after="108" w:line="360" w:lineRule="exact"/>
        <w:ind w:leftChars="-235" w:left="524" w:hangingChars="403" w:hanging="1088"/>
        <w:jc w:val="both"/>
        <w:rPr>
          <w:rFonts w:ascii="Times New Roman" w:eastAsia="標楷體" w:hAnsi="Times New Roman"/>
          <w:sz w:val="27"/>
          <w:szCs w:val="27"/>
        </w:rPr>
      </w:pPr>
      <w:r w:rsidRPr="004310DD">
        <w:rPr>
          <w:rFonts w:ascii="Times New Roman" w:eastAsia="標楷體" w:hAnsi="Times New Roman" w:hint="eastAsia"/>
          <w:sz w:val="27"/>
          <w:szCs w:val="27"/>
        </w:rPr>
        <w:t xml:space="preserve">        </w:t>
      </w:r>
      <w:r w:rsidRPr="004310DD">
        <w:rPr>
          <w:rFonts w:ascii="Times New Roman" w:eastAsia="標楷體" w:hAnsi="Times New Roman"/>
          <w:sz w:val="27"/>
          <w:szCs w:val="27"/>
        </w:rPr>
        <w:t>跨國菸草公司積極研發推出加入各種調味香料的電子煙吸引青少年使用，並鼓吹對電子煙、加熱菸等新</w:t>
      </w:r>
      <w:r w:rsidRPr="004310DD">
        <w:rPr>
          <w:rFonts w:ascii="Times New Roman" w:eastAsia="標楷體" w:hAnsi="Times New Roman" w:hint="eastAsia"/>
          <w:sz w:val="27"/>
          <w:szCs w:val="27"/>
        </w:rPr>
        <w:t>型</w:t>
      </w:r>
      <w:r w:rsidRPr="004310DD">
        <w:rPr>
          <w:rFonts w:ascii="Times New Roman" w:eastAsia="標楷體" w:hAnsi="Times New Roman"/>
          <w:sz w:val="27"/>
          <w:szCs w:val="27"/>
        </w:rPr>
        <w:t>菸品要採取「課稅、嚴管、禁止青少年使用」，促請各國政府讓步開放新興菸品，以倍數擴充其成癮市場。</w:t>
      </w:r>
    </w:p>
    <w:p w:rsidR="00165F07" w:rsidRPr="004310DD" w:rsidRDefault="00165F07" w:rsidP="004310DD">
      <w:pPr>
        <w:spacing w:afterLines="30" w:after="108" w:line="360" w:lineRule="exact"/>
        <w:ind w:left="545" w:hangingChars="202" w:hanging="545"/>
        <w:jc w:val="both"/>
        <w:rPr>
          <w:rFonts w:ascii="Times New Roman" w:eastAsia="標楷體" w:hAnsi="Times New Roman"/>
          <w:sz w:val="27"/>
          <w:szCs w:val="27"/>
        </w:rPr>
      </w:pPr>
      <w:r w:rsidRPr="004310DD">
        <w:rPr>
          <w:rFonts w:ascii="Times New Roman" w:eastAsia="標楷體" w:hAnsi="Times New Roman" w:hint="eastAsia"/>
          <w:sz w:val="27"/>
          <w:szCs w:val="27"/>
        </w:rPr>
        <w:t xml:space="preserve">    </w:t>
      </w:r>
      <w:r w:rsidRPr="004310DD">
        <w:rPr>
          <w:rFonts w:ascii="Times New Roman" w:eastAsia="標楷體" w:hAnsi="Times New Roman" w:hint="eastAsia"/>
          <w:sz w:val="27"/>
          <w:szCs w:val="27"/>
        </w:rPr>
        <w:t>研究指出</w:t>
      </w:r>
      <w:r w:rsidRPr="004310DD">
        <w:rPr>
          <w:rFonts w:ascii="新細明體" w:hAnsi="新細明體" w:hint="eastAsia"/>
          <w:sz w:val="27"/>
          <w:szCs w:val="27"/>
        </w:rPr>
        <w:t>，</w:t>
      </w:r>
      <w:r w:rsidRPr="004310DD">
        <w:rPr>
          <w:rFonts w:ascii="標楷體" w:eastAsia="標楷體" w:hAnsi="標楷體" w:hint="eastAsia"/>
          <w:sz w:val="27"/>
          <w:szCs w:val="27"/>
        </w:rPr>
        <w:t>吸菸和使用電子煙都會增加新冠肺炎感染、重症、惡化與死</w:t>
      </w:r>
      <w:r w:rsidRPr="004310DD">
        <w:rPr>
          <w:rFonts w:ascii="標楷體" w:eastAsia="標楷體" w:hAnsi="標楷體" w:hint="eastAsia"/>
          <w:sz w:val="27"/>
          <w:szCs w:val="27"/>
        </w:rPr>
        <w:lastRenderedPageBreak/>
        <w:t>亡的風險，吸菸者改用電子煙不僅無法戒除菸癮，更無法免於新冠肺炎威脅。去年媒體報導「新英格蘭醫學雜誌」發表的研究聲稱：「使用電子煙戒除紙菸的成功率達18%」，但其原始資料即說明使用電子煙的戒菸者超過八成並未停用電子煙，嘗試戒菸者使用電子煙能完全戒除菸癮(戒除尼古丁)者只有3.6%，比單憑意志堅定嘗試戒菸者的成功率5%還低！</w:t>
      </w:r>
    </w:p>
    <w:p w:rsidR="00165F07" w:rsidRPr="004310DD" w:rsidRDefault="00165F07" w:rsidP="004310DD">
      <w:pPr>
        <w:spacing w:afterLines="30" w:after="108" w:line="360" w:lineRule="exact"/>
        <w:ind w:left="545" w:hangingChars="202" w:hanging="545"/>
        <w:jc w:val="both"/>
        <w:rPr>
          <w:rFonts w:ascii="Times New Roman" w:eastAsia="標楷體" w:hAnsi="Times New Roman"/>
          <w:sz w:val="27"/>
          <w:szCs w:val="27"/>
        </w:rPr>
      </w:pPr>
      <w:r w:rsidRPr="004310DD">
        <w:rPr>
          <w:rFonts w:ascii="Times New Roman" w:eastAsia="標楷體" w:hAnsi="Times New Roman" w:hint="eastAsia"/>
          <w:sz w:val="27"/>
          <w:szCs w:val="27"/>
        </w:rPr>
        <w:t xml:space="preserve">    </w:t>
      </w:r>
      <w:r w:rsidRPr="004310DD">
        <w:rPr>
          <w:rFonts w:ascii="Times New Roman" w:eastAsia="標楷體" w:hAnsi="Times New Roman"/>
          <w:sz w:val="27"/>
          <w:szCs w:val="27"/>
        </w:rPr>
        <w:t>近期發生有心人士轉發美國</w:t>
      </w:r>
      <w:r w:rsidRPr="004310DD">
        <w:rPr>
          <w:rFonts w:ascii="Times New Roman" w:eastAsia="標楷體" w:hAnsi="Times New Roman"/>
          <w:sz w:val="27"/>
          <w:szCs w:val="27"/>
        </w:rPr>
        <w:t>FDA</w:t>
      </w:r>
      <w:r w:rsidRPr="004310DD">
        <w:rPr>
          <w:rFonts w:ascii="Times New Roman" w:eastAsia="標楷體" w:hAnsi="Times New Roman"/>
          <w:sz w:val="27"/>
          <w:szCs w:val="27"/>
        </w:rPr>
        <w:t>新聞稿，誤導聲稱「美國</w:t>
      </w:r>
      <w:r w:rsidRPr="004310DD">
        <w:rPr>
          <w:rFonts w:ascii="Times New Roman" w:eastAsia="標楷體" w:hAnsi="Times New Roman"/>
          <w:sz w:val="27"/>
          <w:szCs w:val="27"/>
        </w:rPr>
        <w:t>FDA</w:t>
      </w:r>
      <w:r w:rsidRPr="004310DD">
        <w:rPr>
          <w:rFonts w:ascii="Times New Roman" w:eastAsia="標楷體" w:hAnsi="Times New Roman"/>
          <w:sz w:val="27"/>
          <w:szCs w:val="27"/>
        </w:rPr>
        <w:t>認可加熱菸</w:t>
      </w:r>
      <w:r w:rsidRPr="004310DD">
        <w:rPr>
          <w:rFonts w:ascii="Times New Roman" w:eastAsia="標楷體" w:hAnsi="Times New Roman"/>
          <w:sz w:val="27"/>
          <w:szCs w:val="27"/>
        </w:rPr>
        <w:t>-</w:t>
      </w:r>
      <w:proofErr w:type="spellStart"/>
      <w:r w:rsidRPr="004310DD">
        <w:rPr>
          <w:rFonts w:ascii="Times New Roman" w:eastAsia="標楷體" w:hAnsi="Times New Roman"/>
          <w:sz w:val="27"/>
          <w:szCs w:val="27"/>
        </w:rPr>
        <w:t>iQ</w:t>
      </w:r>
      <w:r w:rsidRPr="004310DD">
        <w:rPr>
          <w:rFonts w:ascii="Times New Roman" w:eastAsia="標楷體" w:hAnsi="Times New Roman" w:hint="eastAsia"/>
          <w:sz w:val="27"/>
          <w:szCs w:val="27"/>
        </w:rPr>
        <w:t>O</w:t>
      </w:r>
      <w:r w:rsidRPr="004310DD">
        <w:rPr>
          <w:rFonts w:ascii="Times New Roman" w:eastAsia="標楷體" w:hAnsi="Times New Roman"/>
          <w:sz w:val="27"/>
          <w:szCs w:val="27"/>
        </w:rPr>
        <w:t>S</w:t>
      </w:r>
      <w:proofErr w:type="spellEnd"/>
      <w:r w:rsidRPr="004310DD">
        <w:rPr>
          <w:rFonts w:ascii="Times New Roman" w:eastAsia="標楷體" w:hAnsi="Times New Roman"/>
          <w:sz w:val="27"/>
          <w:szCs w:val="27"/>
        </w:rPr>
        <w:t>為減害產品」</w:t>
      </w:r>
      <w:r w:rsidRPr="004310DD">
        <w:rPr>
          <w:rFonts w:ascii="Times New Roman" w:eastAsia="標楷體" w:hAnsi="Times New Roman"/>
          <w:sz w:val="27"/>
          <w:szCs w:val="27"/>
        </w:rPr>
        <w:t>?</w:t>
      </w:r>
      <w:r w:rsidRPr="004310DD">
        <w:rPr>
          <w:rFonts w:ascii="Times New Roman" w:eastAsia="標楷體" w:hAnsi="Times New Roman"/>
          <w:sz w:val="27"/>
          <w:szCs w:val="27"/>
        </w:rPr>
        <w:t>事實上，美國</w:t>
      </w:r>
      <w:r w:rsidRPr="004310DD">
        <w:rPr>
          <w:rFonts w:ascii="Times New Roman" w:eastAsia="標楷體" w:hAnsi="Times New Roman"/>
          <w:sz w:val="27"/>
          <w:szCs w:val="27"/>
        </w:rPr>
        <w:t>FDA</w:t>
      </w:r>
      <w:r w:rsidRPr="004310DD">
        <w:rPr>
          <w:rFonts w:ascii="Times New Roman" w:eastAsia="標楷體" w:hAnsi="Times New Roman"/>
          <w:sz w:val="27"/>
          <w:szCs w:val="27"/>
        </w:rPr>
        <w:t>規定的風險改良菸品</w:t>
      </w:r>
      <w:r w:rsidRPr="004310DD">
        <w:rPr>
          <w:rFonts w:ascii="Times New Roman" w:eastAsia="標楷體" w:hAnsi="Times New Roman"/>
          <w:sz w:val="27"/>
          <w:szCs w:val="27"/>
        </w:rPr>
        <w:t>(MRTP)</w:t>
      </w:r>
      <w:r w:rsidRPr="004310DD">
        <w:rPr>
          <w:rFonts w:ascii="Times New Roman" w:eastAsia="標楷體" w:hAnsi="Times New Roman"/>
          <w:sz w:val="27"/>
          <w:szCs w:val="27"/>
        </w:rPr>
        <w:t>有兩種許可，一是風險改良，一是暴露改良。</w:t>
      </w:r>
      <w:r w:rsidRPr="004310DD">
        <w:rPr>
          <w:rFonts w:ascii="Times New Roman" w:eastAsia="標楷體" w:hAnsi="Times New Roman"/>
          <w:sz w:val="27"/>
          <w:szCs w:val="27"/>
        </w:rPr>
        <w:t>FDA</w:t>
      </w:r>
      <w:r w:rsidRPr="004310DD">
        <w:rPr>
          <w:rFonts w:ascii="Times New Roman" w:eastAsia="標楷體" w:hAnsi="Times New Roman"/>
          <w:sz w:val="27"/>
          <w:szCs w:val="27"/>
        </w:rPr>
        <w:t>認為</w:t>
      </w:r>
      <w:proofErr w:type="spellStart"/>
      <w:r w:rsidRPr="004310DD">
        <w:rPr>
          <w:rFonts w:ascii="Times New Roman" w:eastAsia="標楷體" w:hAnsi="Times New Roman"/>
          <w:sz w:val="27"/>
          <w:szCs w:val="27"/>
        </w:rPr>
        <w:t>iQ</w:t>
      </w:r>
      <w:r w:rsidRPr="004310DD">
        <w:rPr>
          <w:rFonts w:ascii="Times New Roman" w:eastAsia="標楷體" w:hAnsi="Times New Roman" w:hint="eastAsia"/>
          <w:sz w:val="27"/>
          <w:szCs w:val="27"/>
        </w:rPr>
        <w:t>O</w:t>
      </w:r>
      <w:r w:rsidRPr="004310DD">
        <w:rPr>
          <w:rFonts w:ascii="Times New Roman" w:eastAsia="標楷體" w:hAnsi="Times New Roman"/>
          <w:sz w:val="27"/>
          <w:szCs w:val="27"/>
        </w:rPr>
        <w:t>S</w:t>
      </w:r>
      <w:proofErr w:type="spellEnd"/>
      <w:r w:rsidRPr="004310DD">
        <w:rPr>
          <w:rFonts w:ascii="Times New Roman" w:eastAsia="標楷體" w:hAnsi="Times New Roman"/>
          <w:sz w:val="27"/>
          <w:szCs w:val="27"/>
        </w:rPr>
        <w:t>沒有支持「風險改良許可」的證據，只有「暴露改良許可」的證據；因此</w:t>
      </w:r>
      <w:r w:rsidRPr="004310DD">
        <w:rPr>
          <w:rFonts w:ascii="Times New Roman" w:eastAsia="標楷體" w:hAnsi="Times New Roman"/>
          <w:sz w:val="27"/>
          <w:szCs w:val="27"/>
        </w:rPr>
        <w:t>FDA</w:t>
      </w:r>
      <w:r w:rsidRPr="004310DD">
        <w:rPr>
          <w:rFonts w:ascii="Times New Roman" w:eastAsia="標楷體" w:hAnsi="Times New Roman"/>
          <w:sz w:val="27"/>
          <w:szCs w:val="27"/>
        </w:rPr>
        <w:t>重申，即使同意</w:t>
      </w:r>
      <w:proofErr w:type="spellStart"/>
      <w:r w:rsidRPr="004310DD">
        <w:rPr>
          <w:rFonts w:ascii="Times New Roman" w:eastAsia="標楷體" w:hAnsi="Times New Roman"/>
          <w:sz w:val="27"/>
          <w:szCs w:val="27"/>
        </w:rPr>
        <w:t>iQ</w:t>
      </w:r>
      <w:r w:rsidRPr="004310DD">
        <w:rPr>
          <w:rFonts w:ascii="Times New Roman" w:eastAsia="標楷體" w:hAnsi="Times New Roman" w:hint="eastAsia"/>
          <w:sz w:val="27"/>
          <w:szCs w:val="27"/>
        </w:rPr>
        <w:t>O</w:t>
      </w:r>
      <w:r w:rsidRPr="004310DD">
        <w:rPr>
          <w:rFonts w:ascii="Times New Roman" w:eastAsia="標楷體" w:hAnsi="Times New Roman"/>
          <w:sz w:val="27"/>
          <w:szCs w:val="27"/>
        </w:rPr>
        <w:t>S</w:t>
      </w:r>
      <w:proofErr w:type="spellEnd"/>
      <w:r w:rsidRPr="004310DD">
        <w:rPr>
          <w:rFonts w:ascii="Times New Roman" w:eastAsia="標楷體" w:hAnsi="Times New Roman"/>
          <w:sz w:val="27"/>
          <w:szCs w:val="27"/>
        </w:rPr>
        <w:t>經過「事前申請」許可以上市，但加熱菸</w:t>
      </w:r>
      <w:r w:rsidRPr="004310DD">
        <w:rPr>
          <w:rFonts w:ascii="Times New Roman" w:eastAsia="標楷體" w:hAnsi="Times New Roman"/>
          <w:sz w:val="27"/>
          <w:szCs w:val="27"/>
        </w:rPr>
        <w:t>-</w:t>
      </w:r>
      <w:proofErr w:type="spellStart"/>
      <w:r w:rsidRPr="004310DD">
        <w:rPr>
          <w:rFonts w:ascii="Times New Roman" w:eastAsia="標楷體" w:hAnsi="Times New Roman"/>
          <w:sz w:val="27"/>
          <w:szCs w:val="27"/>
        </w:rPr>
        <w:t>iQ</w:t>
      </w:r>
      <w:r w:rsidRPr="004310DD">
        <w:rPr>
          <w:rFonts w:ascii="Times New Roman" w:eastAsia="標楷體" w:hAnsi="Times New Roman" w:hint="eastAsia"/>
          <w:sz w:val="27"/>
          <w:szCs w:val="27"/>
        </w:rPr>
        <w:t>O</w:t>
      </w:r>
      <w:r w:rsidRPr="004310DD">
        <w:rPr>
          <w:rFonts w:ascii="Times New Roman" w:eastAsia="標楷體" w:hAnsi="Times New Roman"/>
          <w:sz w:val="27"/>
          <w:szCs w:val="27"/>
        </w:rPr>
        <w:t>S</w:t>
      </w:r>
      <w:proofErr w:type="spellEnd"/>
      <w:r w:rsidRPr="004310DD">
        <w:rPr>
          <w:rFonts w:ascii="Times New Roman" w:eastAsia="標楷體" w:hAnsi="Times New Roman"/>
          <w:sz w:val="27"/>
          <w:szCs w:val="27"/>
        </w:rPr>
        <w:t>是不安全的</w:t>
      </w:r>
      <w:r w:rsidRPr="004310DD">
        <w:rPr>
          <w:rFonts w:ascii="Times New Roman" w:eastAsia="標楷體" w:hAnsi="Times New Roman"/>
          <w:sz w:val="27"/>
          <w:szCs w:val="27"/>
        </w:rPr>
        <w:t>!</w:t>
      </w:r>
    </w:p>
    <w:p w:rsidR="00165F07" w:rsidRPr="004310DD" w:rsidRDefault="00165F07" w:rsidP="004310DD">
      <w:pPr>
        <w:spacing w:afterLines="30" w:after="108" w:line="360" w:lineRule="exact"/>
        <w:ind w:left="545" w:hangingChars="202" w:hanging="545"/>
        <w:jc w:val="both"/>
        <w:rPr>
          <w:rFonts w:ascii="Times New Roman" w:eastAsia="標楷體" w:hAnsi="Times New Roman"/>
          <w:sz w:val="27"/>
          <w:szCs w:val="27"/>
        </w:rPr>
      </w:pPr>
      <w:r w:rsidRPr="004310DD">
        <w:rPr>
          <w:rFonts w:ascii="Times New Roman" w:eastAsia="標楷體" w:hAnsi="Times New Roman"/>
          <w:sz w:val="27"/>
          <w:szCs w:val="27"/>
        </w:rPr>
        <w:t xml:space="preserve">    </w:t>
      </w:r>
      <w:r w:rsidRPr="004310DD">
        <w:rPr>
          <w:rFonts w:ascii="Times New Roman" w:eastAsia="標楷體" w:hAnsi="Times New Roman" w:hint="eastAsia"/>
          <w:sz w:val="27"/>
          <w:szCs w:val="27"/>
        </w:rPr>
        <w:t>各國</w:t>
      </w:r>
      <w:r w:rsidRPr="004310DD">
        <w:rPr>
          <w:rFonts w:ascii="Times New Roman" w:eastAsia="標楷體" w:hAnsi="Times New Roman"/>
          <w:sz w:val="27"/>
          <w:szCs w:val="27"/>
        </w:rPr>
        <w:t>研究證實，開放加熱菸的國家才短短幾年就已經讓青少年陷入多重尼古丁成癮危</w:t>
      </w:r>
      <w:r w:rsidRPr="004310DD">
        <w:rPr>
          <w:rFonts w:ascii="Times New Roman" w:eastAsia="標楷體" w:hAnsi="Times New Roman" w:hint="eastAsia"/>
          <w:sz w:val="27"/>
          <w:szCs w:val="27"/>
        </w:rPr>
        <w:t>機</w:t>
      </w:r>
      <w:r w:rsidRPr="004310DD">
        <w:rPr>
          <w:rFonts w:ascii="Times New Roman" w:eastAsia="標楷體" w:hAnsi="Times New Roman"/>
          <w:sz w:val="27"/>
          <w:szCs w:val="27"/>
        </w:rPr>
        <w:t>：</w:t>
      </w:r>
      <w:r w:rsidRPr="004310DD">
        <w:rPr>
          <w:rFonts w:ascii="Times New Roman" w:eastAsia="標楷體" w:hAnsi="Times New Roman"/>
          <w:sz w:val="27"/>
          <w:szCs w:val="27"/>
        </w:rPr>
        <w:t>(1)</w:t>
      </w:r>
      <w:r w:rsidRPr="004310DD">
        <w:rPr>
          <w:rFonts w:ascii="Times New Roman" w:eastAsia="標楷體" w:hAnsi="Times New Roman"/>
          <w:sz w:val="27"/>
          <w:szCs w:val="27"/>
          <w:u w:val="single"/>
        </w:rPr>
        <w:t>韓國</w:t>
      </w:r>
      <w:r w:rsidRPr="004310DD">
        <w:rPr>
          <w:rFonts w:ascii="Times New Roman" w:eastAsia="標楷體" w:hAnsi="Times New Roman"/>
          <w:sz w:val="27"/>
          <w:szCs w:val="27"/>
        </w:rPr>
        <w:t>開放成人使用加熱菸，一年後就有約</w:t>
      </w:r>
      <w:r w:rsidRPr="004310DD">
        <w:rPr>
          <w:rFonts w:ascii="Times New Roman" w:eastAsia="標楷體" w:hAnsi="Times New Roman"/>
          <w:sz w:val="27"/>
          <w:szCs w:val="27"/>
        </w:rPr>
        <w:t>3%</w:t>
      </w:r>
      <w:r w:rsidRPr="004310DD">
        <w:rPr>
          <w:rFonts w:ascii="Times New Roman" w:eastAsia="標楷體" w:hAnsi="Times New Roman"/>
          <w:sz w:val="27"/>
          <w:szCs w:val="27"/>
        </w:rPr>
        <w:t>青少年曾經使用，更驚人的是，使用加熱菸的青少年，高達</w:t>
      </w:r>
      <w:r w:rsidRPr="004310DD">
        <w:rPr>
          <w:rFonts w:ascii="Times New Roman" w:eastAsia="標楷體" w:hAnsi="Times New Roman"/>
          <w:sz w:val="27"/>
          <w:szCs w:val="27"/>
        </w:rPr>
        <w:t>7</w:t>
      </w:r>
      <w:r w:rsidRPr="004310DD">
        <w:rPr>
          <w:rFonts w:ascii="Times New Roman" w:eastAsia="標楷體" w:hAnsi="Times New Roman"/>
          <w:sz w:val="27"/>
          <w:szCs w:val="27"/>
        </w:rPr>
        <w:t>成</w:t>
      </w:r>
      <w:r w:rsidRPr="004310DD">
        <w:rPr>
          <w:rFonts w:ascii="Times New Roman" w:eastAsia="標楷體" w:hAnsi="Times New Roman"/>
          <w:sz w:val="27"/>
          <w:szCs w:val="27"/>
        </w:rPr>
        <w:t>5</w:t>
      </w:r>
      <w:r w:rsidRPr="004310DD">
        <w:rPr>
          <w:rFonts w:ascii="Times New Roman" w:eastAsia="標楷體" w:hAnsi="Times New Roman"/>
          <w:sz w:val="27"/>
          <w:szCs w:val="27"/>
        </w:rPr>
        <w:t>為紙菸使用者、</w:t>
      </w:r>
      <w:r w:rsidRPr="004310DD">
        <w:rPr>
          <w:rFonts w:ascii="Times New Roman" w:eastAsia="標楷體" w:hAnsi="Times New Roman"/>
          <w:sz w:val="27"/>
          <w:szCs w:val="27"/>
        </w:rPr>
        <w:t>4</w:t>
      </w:r>
      <w:r w:rsidRPr="004310DD">
        <w:rPr>
          <w:rFonts w:ascii="Times New Roman" w:eastAsia="標楷體" w:hAnsi="Times New Roman"/>
          <w:sz w:val="27"/>
          <w:szCs w:val="27"/>
        </w:rPr>
        <w:t>成</w:t>
      </w:r>
      <w:r w:rsidRPr="004310DD">
        <w:rPr>
          <w:rFonts w:ascii="Times New Roman" w:eastAsia="標楷體" w:hAnsi="Times New Roman"/>
          <w:sz w:val="27"/>
          <w:szCs w:val="27"/>
        </w:rPr>
        <w:t>5</w:t>
      </w:r>
      <w:r w:rsidRPr="004310DD">
        <w:rPr>
          <w:rFonts w:ascii="Times New Roman" w:eastAsia="標楷體" w:hAnsi="Times New Roman"/>
          <w:sz w:val="27"/>
          <w:szCs w:val="27"/>
        </w:rPr>
        <w:t>為電子煙使用者，</w:t>
      </w:r>
      <w:r w:rsidRPr="004310DD">
        <w:rPr>
          <w:rFonts w:ascii="Times New Roman" w:eastAsia="標楷體" w:hAnsi="Times New Roman"/>
          <w:sz w:val="27"/>
          <w:szCs w:val="27"/>
        </w:rPr>
        <w:t>4</w:t>
      </w:r>
      <w:r w:rsidRPr="004310DD">
        <w:rPr>
          <w:rFonts w:ascii="Times New Roman" w:eastAsia="標楷體" w:hAnsi="Times New Roman"/>
          <w:sz w:val="27"/>
          <w:szCs w:val="27"/>
        </w:rPr>
        <w:t>成為紙菸及電子煙的雙重使用者，也就是可能同時使用三種菸品。</w:t>
      </w:r>
      <w:r w:rsidRPr="004310DD">
        <w:rPr>
          <w:rFonts w:ascii="Times New Roman" w:eastAsia="標楷體" w:hAnsi="Times New Roman"/>
          <w:sz w:val="27"/>
          <w:szCs w:val="27"/>
        </w:rPr>
        <w:t>(2)</w:t>
      </w:r>
      <w:r w:rsidRPr="004310DD">
        <w:rPr>
          <w:rFonts w:ascii="Times New Roman" w:eastAsia="標楷體" w:hAnsi="Times New Roman"/>
          <w:sz w:val="27"/>
          <w:szCs w:val="27"/>
        </w:rPr>
        <w:t>第一個開放加熱菸的國家</w:t>
      </w:r>
      <w:r w:rsidRPr="004310DD">
        <w:rPr>
          <w:rFonts w:ascii="Times New Roman" w:eastAsia="標楷體" w:hAnsi="Times New Roman"/>
          <w:sz w:val="27"/>
          <w:szCs w:val="27"/>
          <w:u w:val="single"/>
        </w:rPr>
        <w:t>日本</w:t>
      </w:r>
      <w:r w:rsidRPr="004310DD">
        <w:rPr>
          <w:rFonts w:ascii="Times New Roman" w:eastAsia="標楷體" w:hAnsi="Times New Roman"/>
          <w:sz w:val="27"/>
          <w:szCs w:val="27"/>
        </w:rPr>
        <w:t>，追蹤調查發現</w:t>
      </w:r>
      <w:r w:rsidRPr="004310DD">
        <w:rPr>
          <w:rFonts w:ascii="Times New Roman" w:eastAsia="標楷體" w:hAnsi="Times New Roman"/>
          <w:sz w:val="27"/>
          <w:szCs w:val="27"/>
        </w:rPr>
        <w:t>15-19</w:t>
      </w:r>
      <w:r w:rsidRPr="004310DD">
        <w:rPr>
          <w:rFonts w:ascii="Times New Roman" w:eastAsia="標楷體" w:hAnsi="Times New Roman"/>
          <w:sz w:val="27"/>
          <w:szCs w:val="27"/>
        </w:rPr>
        <w:t>歲青少年使用加熱菸</w:t>
      </w:r>
      <w:proofErr w:type="spellStart"/>
      <w:r w:rsidRPr="004310DD">
        <w:rPr>
          <w:rFonts w:ascii="Times New Roman" w:eastAsia="標楷體" w:hAnsi="Times New Roman"/>
          <w:sz w:val="27"/>
          <w:szCs w:val="27"/>
        </w:rPr>
        <w:t>iQ</w:t>
      </w:r>
      <w:r w:rsidRPr="004310DD">
        <w:rPr>
          <w:rFonts w:ascii="Times New Roman" w:eastAsia="標楷體" w:hAnsi="Times New Roman" w:hint="eastAsia"/>
          <w:sz w:val="27"/>
          <w:szCs w:val="27"/>
        </w:rPr>
        <w:t>O</w:t>
      </w:r>
      <w:r w:rsidRPr="004310DD">
        <w:rPr>
          <w:rFonts w:ascii="Times New Roman" w:eastAsia="標楷體" w:hAnsi="Times New Roman"/>
          <w:sz w:val="27"/>
          <w:szCs w:val="27"/>
        </w:rPr>
        <w:t>S</w:t>
      </w:r>
      <w:proofErr w:type="spellEnd"/>
      <w:r w:rsidRPr="004310DD">
        <w:rPr>
          <w:rFonts w:ascii="Times New Roman" w:eastAsia="標楷體" w:hAnsi="Times New Roman"/>
          <w:sz w:val="27"/>
          <w:szCs w:val="27"/>
        </w:rPr>
        <w:t>的比例從</w:t>
      </w:r>
      <w:r w:rsidRPr="004310DD">
        <w:rPr>
          <w:rFonts w:ascii="Times New Roman" w:eastAsia="標楷體" w:hAnsi="Times New Roman"/>
          <w:sz w:val="27"/>
          <w:szCs w:val="27"/>
        </w:rPr>
        <w:t>2015</w:t>
      </w:r>
      <w:r w:rsidRPr="004310DD">
        <w:rPr>
          <w:rFonts w:ascii="Times New Roman" w:eastAsia="標楷體" w:hAnsi="Times New Roman"/>
          <w:sz w:val="27"/>
          <w:szCs w:val="27"/>
        </w:rPr>
        <w:t>到</w:t>
      </w:r>
      <w:r w:rsidRPr="004310DD">
        <w:rPr>
          <w:rFonts w:ascii="Times New Roman" w:eastAsia="標楷體" w:hAnsi="Times New Roman"/>
          <w:sz w:val="27"/>
          <w:szCs w:val="27"/>
        </w:rPr>
        <w:t>2017</w:t>
      </w:r>
      <w:r w:rsidRPr="004310DD">
        <w:rPr>
          <w:rFonts w:ascii="Times New Roman" w:eastAsia="標楷體" w:hAnsi="Times New Roman"/>
          <w:sz w:val="27"/>
          <w:szCs w:val="27"/>
        </w:rPr>
        <w:t>年增加了</w:t>
      </w:r>
      <w:r w:rsidRPr="004310DD">
        <w:rPr>
          <w:rFonts w:ascii="Times New Roman" w:eastAsia="標楷體" w:hAnsi="Times New Roman"/>
          <w:sz w:val="27"/>
          <w:szCs w:val="27"/>
        </w:rPr>
        <w:t>3.3</w:t>
      </w:r>
      <w:r w:rsidRPr="004310DD">
        <w:rPr>
          <w:rFonts w:ascii="Times New Roman" w:eastAsia="標楷體" w:hAnsi="Times New Roman"/>
          <w:sz w:val="27"/>
          <w:szCs w:val="27"/>
        </w:rPr>
        <w:t>倍，非吸菸者使用加熱菸的比例在兩年內更是遽增</w:t>
      </w:r>
      <w:r w:rsidRPr="004310DD">
        <w:rPr>
          <w:rFonts w:ascii="Times New Roman" w:eastAsia="標楷體" w:hAnsi="Times New Roman"/>
          <w:sz w:val="27"/>
          <w:szCs w:val="27"/>
        </w:rPr>
        <w:t>13</w:t>
      </w:r>
      <w:r w:rsidRPr="004310DD">
        <w:rPr>
          <w:rFonts w:ascii="Times New Roman" w:eastAsia="標楷體" w:hAnsi="Times New Roman"/>
          <w:sz w:val="27"/>
          <w:szCs w:val="27"/>
        </w:rPr>
        <w:t>倍。</w:t>
      </w:r>
    </w:p>
    <w:p w:rsidR="00165F07" w:rsidRPr="004310DD" w:rsidRDefault="00165F07" w:rsidP="004310DD">
      <w:pPr>
        <w:spacing w:afterLines="30" w:after="108" w:line="360" w:lineRule="exact"/>
        <w:ind w:left="545" w:hangingChars="202" w:hanging="545"/>
        <w:jc w:val="both"/>
        <w:rPr>
          <w:rFonts w:ascii="Times New Roman" w:eastAsia="標楷體" w:hAnsi="Times New Roman"/>
          <w:kern w:val="0"/>
          <w:sz w:val="27"/>
          <w:szCs w:val="27"/>
        </w:rPr>
      </w:pPr>
      <w:r w:rsidRPr="004310DD">
        <w:rPr>
          <w:rFonts w:ascii="Times New Roman" w:eastAsia="標楷體" w:hAnsi="Times New Roman" w:hint="eastAsia"/>
          <w:sz w:val="27"/>
          <w:szCs w:val="27"/>
        </w:rPr>
        <w:t xml:space="preserve">    </w:t>
      </w:r>
      <w:r w:rsidRPr="004310DD">
        <w:rPr>
          <w:rFonts w:ascii="Times New Roman" w:eastAsia="標楷體" w:hAnsi="Times New Roman" w:hint="eastAsia"/>
          <w:sz w:val="27"/>
          <w:szCs w:val="27"/>
        </w:rPr>
        <w:t>唯有</w:t>
      </w:r>
      <w:r w:rsidRPr="004310DD">
        <w:rPr>
          <w:rFonts w:ascii="Times New Roman" w:eastAsia="標楷體" w:hAnsi="Times New Roman"/>
          <w:sz w:val="27"/>
          <w:szCs w:val="27"/>
        </w:rPr>
        <w:t>「全面禁止新型菸品」，才能確實</w:t>
      </w:r>
      <w:r w:rsidRPr="004310DD">
        <w:rPr>
          <w:rFonts w:ascii="Times New Roman" w:eastAsia="標楷體" w:hAnsi="Times New Roman" w:hint="eastAsia"/>
          <w:sz w:val="27"/>
          <w:szCs w:val="27"/>
        </w:rPr>
        <w:t>防制菸害</w:t>
      </w:r>
      <w:r w:rsidRPr="004310DD">
        <w:rPr>
          <w:rFonts w:ascii="標楷體" w:eastAsia="標楷體" w:hAnsi="標楷體" w:hint="eastAsia"/>
          <w:sz w:val="27"/>
          <w:szCs w:val="27"/>
        </w:rPr>
        <w:t>、</w:t>
      </w:r>
      <w:r w:rsidRPr="004310DD">
        <w:rPr>
          <w:rFonts w:ascii="Times New Roman" w:eastAsia="標楷體" w:hAnsi="Times New Roman"/>
          <w:sz w:val="27"/>
          <w:szCs w:val="27"/>
        </w:rPr>
        <w:t>維護國人健康</w:t>
      </w:r>
      <w:r w:rsidRPr="004310DD">
        <w:rPr>
          <w:rFonts w:ascii="Times New Roman" w:eastAsia="標楷體" w:hAnsi="Times New Roman" w:hint="eastAsia"/>
          <w:sz w:val="27"/>
          <w:szCs w:val="27"/>
        </w:rPr>
        <w:t>且讓下一代免於淪為新癮害世代</w:t>
      </w:r>
      <w:r w:rsidRPr="004310DD">
        <w:rPr>
          <w:rFonts w:ascii="Times New Roman" w:eastAsia="標楷體" w:hAnsi="Times New Roman"/>
          <w:sz w:val="27"/>
          <w:szCs w:val="27"/>
        </w:rPr>
        <w:t>。</w:t>
      </w:r>
    </w:p>
    <w:p w:rsidR="00165F07" w:rsidRPr="004310DD" w:rsidRDefault="00C85DB6" w:rsidP="004310DD">
      <w:pPr>
        <w:spacing w:afterLines="30" w:after="108" w:line="360" w:lineRule="exact"/>
        <w:jc w:val="both"/>
        <w:rPr>
          <w:rFonts w:ascii="Times New Roman" w:eastAsia="標楷體" w:hAnsi="Times New Roman"/>
          <w:b/>
          <w:sz w:val="27"/>
          <w:szCs w:val="27"/>
        </w:rPr>
      </w:pPr>
      <w:r>
        <w:rPr>
          <w:rFonts w:ascii="Times New Roman" w:eastAsia="標楷體" w:hAnsi="Times New Roman"/>
          <w:b/>
          <w:sz w:val="27"/>
          <w:szCs w:val="27"/>
        </w:rPr>
        <w:t>二、菸品容器</w:t>
      </w:r>
      <w:r w:rsidR="00165F07" w:rsidRPr="004310DD">
        <w:rPr>
          <w:rFonts w:ascii="Times New Roman" w:eastAsia="標楷體" w:hAnsi="Times New Roman"/>
          <w:b/>
          <w:sz w:val="27"/>
          <w:szCs w:val="27"/>
        </w:rPr>
        <w:t>正反面印製</w:t>
      </w:r>
      <w:r w:rsidR="00165F07" w:rsidRPr="004310DD">
        <w:rPr>
          <w:rFonts w:ascii="Times New Roman" w:eastAsia="標楷體" w:hAnsi="Times New Roman"/>
          <w:b/>
          <w:sz w:val="27"/>
          <w:szCs w:val="27"/>
        </w:rPr>
        <w:t>85%</w:t>
      </w:r>
      <w:r>
        <w:rPr>
          <w:rFonts w:ascii="Times New Roman" w:eastAsia="標楷體" w:hAnsi="Times New Roman"/>
          <w:b/>
          <w:sz w:val="27"/>
          <w:szCs w:val="27"/>
        </w:rPr>
        <w:t>警示圖文</w:t>
      </w:r>
      <w:r w:rsidR="00C813E8">
        <w:rPr>
          <w:rFonts w:ascii="Times New Roman" w:eastAsia="標楷體" w:hAnsi="Times New Roman" w:hint="eastAsia"/>
          <w:b/>
          <w:sz w:val="27"/>
          <w:szCs w:val="27"/>
        </w:rPr>
        <w:t>，</w:t>
      </w:r>
      <w:r>
        <w:rPr>
          <w:rFonts w:ascii="Times New Roman" w:eastAsia="標楷體" w:hAnsi="Times New Roman" w:hint="eastAsia"/>
          <w:b/>
          <w:sz w:val="27"/>
          <w:szCs w:val="27"/>
        </w:rPr>
        <w:t>並</w:t>
      </w:r>
      <w:r w:rsidR="00165F07" w:rsidRPr="004310DD">
        <w:rPr>
          <w:rFonts w:ascii="Times New Roman" w:eastAsia="標楷體" w:hAnsi="Times New Roman"/>
          <w:b/>
          <w:sz w:val="27"/>
          <w:szCs w:val="27"/>
        </w:rPr>
        <w:t>採</w:t>
      </w:r>
      <w:r>
        <w:rPr>
          <w:rFonts w:ascii="Times New Roman" w:eastAsia="標楷體" w:hAnsi="Times New Roman" w:hint="eastAsia"/>
          <w:b/>
          <w:sz w:val="27"/>
          <w:szCs w:val="27"/>
        </w:rPr>
        <w:t>用</w:t>
      </w:r>
      <w:r w:rsidR="00165F07" w:rsidRPr="004310DD">
        <w:rPr>
          <w:rFonts w:ascii="Times New Roman" w:eastAsia="標楷體" w:hAnsi="Times New Roman"/>
          <w:b/>
          <w:sz w:val="27"/>
          <w:szCs w:val="27"/>
        </w:rPr>
        <w:t>素面包裝</w:t>
      </w:r>
    </w:p>
    <w:p w:rsidR="00165F07" w:rsidRPr="004310DD" w:rsidRDefault="00165F07" w:rsidP="004310DD">
      <w:pPr>
        <w:spacing w:afterLines="30" w:after="108" w:line="360" w:lineRule="exact"/>
        <w:ind w:left="516" w:hangingChars="191" w:hanging="516"/>
        <w:jc w:val="both"/>
        <w:rPr>
          <w:rFonts w:ascii="Times New Roman" w:eastAsia="標楷體" w:hAnsi="Times New Roman"/>
          <w:sz w:val="27"/>
          <w:szCs w:val="27"/>
        </w:rPr>
      </w:pPr>
      <w:r w:rsidRPr="004310DD">
        <w:rPr>
          <w:rFonts w:ascii="Times New Roman" w:eastAsia="標楷體" w:hAnsi="Times New Roman"/>
          <w:sz w:val="27"/>
          <w:szCs w:val="27"/>
        </w:rPr>
        <w:t xml:space="preserve">    </w:t>
      </w:r>
      <w:r w:rsidRPr="004310DD">
        <w:rPr>
          <w:rFonts w:ascii="Times New Roman" w:eastAsia="標楷體" w:hAnsi="Times New Roman"/>
          <w:sz w:val="27"/>
          <w:szCs w:val="27"/>
        </w:rPr>
        <w:t>印製</w:t>
      </w:r>
      <w:r w:rsidRPr="004310DD">
        <w:rPr>
          <w:rFonts w:ascii="Times New Roman" w:eastAsia="標楷體" w:hAnsi="Times New Roman"/>
          <w:sz w:val="27"/>
          <w:szCs w:val="27"/>
        </w:rPr>
        <w:t>85%</w:t>
      </w:r>
      <w:r w:rsidRPr="004310DD">
        <w:rPr>
          <w:rFonts w:ascii="Times New Roman" w:eastAsia="標楷體" w:hAnsi="Times New Roman"/>
          <w:sz w:val="27"/>
          <w:szCs w:val="27"/>
        </w:rPr>
        <w:t>警示圖文及素面包裝已是國際趨勢。</w:t>
      </w:r>
    </w:p>
    <w:p w:rsidR="00165F07" w:rsidRPr="004310DD" w:rsidRDefault="00165F07" w:rsidP="004310DD">
      <w:pPr>
        <w:spacing w:afterLines="30" w:after="108" w:line="360" w:lineRule="exact"/>
        <w:ind w:leftChars="1" w:left="545" w:hangingChars="201" w:hanging="543"/>
        <w:jc w:val="both"/>
        <w:rPr>
          <w:rFonts w:ascii="Times New Roman" w:eastAsia="標楷體" w:hAnsi="Times New Roman"/>
          <w:sz w:val="27"/>
          <w:szCs w:val="27"/>
        </w:rPr>
      </w:pPr>
      <w:r w:rsidRPr="004310DD">
        <w:rPr>
          <w:rFonts w:ascii="Times New Roman" w:eastAsia="標楷體" w:hAnsi="Times New Roman"/>
          <w:sz w:val="27"/>
          <w:szCs w:val="27"/>
        </w:rPr>
        <w:t xml:space="preserve">    </w:t>
      </w:r>
      <w:r w:rsidRPr="004310DD">
        <w:rPr>
          <w:rFonts w:ascii="Times New Roman" w:eastAsia="標楷體" w:hAnsi="Times New Roman"/>
          <w:sz w:val="27"/>
          <w:szCs w:val="27"/>
        </w:rPr>
        <w:t>世界衛生組織指出，印製大幅的菸品容器健康警示圖文是一種具經濟性、高曝光率，又能直接觸吸菸者的宣導方式。且研究顯示，大型顯著的警圖會讓吸菸者更有拒絕吸菸的動機。此外素面包裝可以杜絕菸商經由在菸品容器上使用鮮艷色彩、圖案等，作為變相塑造品牌形象及品牌印象連結的效果。</w:t>
      </w:r>
    </w:p>
    <w:p w:rsidR="00165F07" w:rsidRPr="004310DD" w:rsidRDefault="00165F07" w:rsidP="004310DD">
      <w:pPr>
        <w:adjustRightInd w:val="0"/>
        <w:snapToGrid w:val="0"/>
        <w:spacing w:afterLines="30" w:after="108" w:line="360" w:lineRule="exact"/>
        <w:ind w:leftChars="-175" w:left="533" w:hangingChars="353" w:hanging="953"/>
        <w:jc w:val="both"/>
        <w:rPr>
          <w:rFonts w:ascii="Times New Roman" w:eastAsia="標楷體" w:hAnsi="Times New Roman"/>
          <w:sz w:val="27"/>
          <w:szCs w:val="27"/>
        </w:rPr>
      </w:pPr>
      <w:r w:rsidRPr="004310DD">
        <w:rPr>
          <w:rFonts w:ascii="Times New Roman" w:eastAsia="標楷體" w:hAnsi="Times New Roman"/>
          <w:sz w:val="27"/>
          <w:szCs w:val="27"/>
        </w:rPr>
        <w:t xml:space="preserve">       </w:t>
      </w:r>
      <w:r w:rsidRPr="004310DD">
        <w:rPr>
          <w:rFonts w:ascii="Times New Roman" w:eastAsia="標楷體" w:hAnsi="Times New Roman"/>
          <w:bCs/>
          <w:kern w:val="0"/>
          <w:sz w:val="27"/>
          <w:szCs w:val="27"/>
        </w:rPr>
        <w:t>泰國、香港、印度、澳洲等國家或地區，菸品容器警示圖文面積早已超過</w:t>
      </w:r>
      <w:r w:rsidRPr="004310DD">
        <w:rPr>
          <w:rFonts w:ascii="Times New Roman" w:eastAsia="標楷體" w:hAnsi="Times New Roman"/>
          <w:bCs/>
          <w:kern w:val="0"/>
          <w:sz w:val="27"/>
          <w:szCs w:val="27"/>
        </w:rPr>
        <w:t>85%</w:t>
      </w:r>
      <w:r w:rsidRPr="004310DD">
        <w:rPr>
          <w:rFonts w:ascii="Times New Roman" w:eastAsia="標楷體" w:hAnsi="Times New Roman"/>
          <w:bCs/>
          <w:kern w:val="0"/>
          <w:sz w:val="27"/>
          <w:szCs w:val="27"/>
        </w:rPr>
        <w:t>，東帝汶甚至高達</w:t>
      </w:r>
      <w:r w:rsidRPr="004310DD">
        <w:rPr>
          <w:rFonts w:ascii="Times New Roman" w:eastAsia="標楷體" w:hAnsi="Times New Roman"/>
          <w:bCs/>
          <w:kern w:val="0"/>
          <w:sz w:val="27"/>
          <w:szCs w:val="27"/>
        </w:rPr>
        <w:t>92.5%</w:t>
      </w:r>
      <w:r w:rsidRPr="004310DD">
        <w:rPr>
          <w:rFonts w:ascii="Times New Roman" w:eastAsia="標楷體" w:hAnsi="Times New Roman"/>
          <w:sz w:val="27"/>
          <w:szCs w:val="27"/>
        </w:rPr>
        <w:t>，且以寫實震撼的菸害圖片呈現。不僅如此，</w:t>
      </w:r>
      <w:r w:rsidRPr="004310DD">
        <w:rPr>
          <w:rFonts w:ascii="Times New Roman" w:eastAsia="標楷體" w:hAnsi="Times New Roman"/>
          <w:kern w:val="0"/>
          <w:sz w:val="27"/>
          <w:szCs w:val="27"/>
        </w:rPr>
        <w:t>澳洲、加拿大、英國、愛爾蘭、法國、挪威、紐西蘭、烏拉圭、泰國及新加坡等</w:t>
      </w:r>
      <w:r w:rsidRPr="004310DD">
        <w:rPr>
          <w:rFonts w:ascii="Times New Roman" w:eastAsia="標楷體" w:hAnsi="Times New Roman"/>
          <w:kern w:val="0"/>
          <w:sz w:val="27"/>
          <w:szCs w:val="27"/>
        </w:rPr>
        <w:t>15</w:t>
      </w:r>
      <w:r w:rsidRPr="004310DD">
        <w:rPr>
          <w:rFonts w:ascii="Times New Roman" w:eastAsia="標楷體" w:hAnsi="Times New Roman"/>
          <w:kern w:val="0"/>
          <w:sz w:val="27"/>
          <w:szCs w:val="27"/>
        </w:rPr>
        <w:t>個國家都已實施「菸品容器素面包裝」</w:t>
      </w:r>
      <w:r w:rsidRPr="004310DD">
        <w:rPr>
          <w:rFonts w:ascii="Times New Roman" w:eastAsia="標楷體" w:hAnsi="Times New Roman"/>
          <w:kern w:val="0"/>
          <w:sz w:val="27"/>
          <w:szCs w:val="27"/>
        </w:rPr>
        <w:t xml:space="preserve"> (</w:t>
      </w:r>
      <w:r w:rsidRPr="004310DD">
        <w:rPr>
          <w:rFonts w:ascii="Times New Roman" w:eastAsia="標楷體" w:hAnsi="Times New Roman"/>
          <w:kern w:val="0"/>
          <w:sz w:val="27"/>
          <w:szCs w:val="27"/>
        </w:rPr>
        <w:t>即菸品外包裝底色皆為「土綠色」，且所有菸品品牌名稱呈現</w:t>
      </w:r>
      <w:r w:rsidRPr="004310DD">
        <w:rPr>
          <w:rFonts w:ascii="Times New Roman" w:eastAsia="標楷體" w:hAnsi="Times New Roman"/>
          <w:kern w:val="0"/>
          <w:sz w:val="27"/>
          <w:szCs w:val="27"/>
        </w:rPr>
        <w:t>~</w:t>
      </w:r>
      <w:r w:rsidRPr="004310DD">
        <w:rPr>
          <w:rFonts w:ascii="Times New Roman" w:eastAsia="標楷體" w:hAnsi="Times New Roman"/>
          <w:kern w:val="0"/>
          <w:sz w:val="27"/>
          <w:szCs w:val="27"/>
        </w:rPr>
        <w:t>只能統一的字體、字級與顏色</w:t>
      </w:r>
      <w:r w:rsidRPr="004310DD">
        <w:rPr>
          <w:rFonts w:ascii="Times New Roman" w:eastAsia="標楷體" w:hAnsi="Times New Roman"/>
          <w:kern w:val="0"/>
          <w:sz w:val="27"/>
          <w:szCs w:val="27"/>
        </w:rPr>
        <w:t>)</w:t>
      </w:r>
      <w:r w:rsidRPr="004310DD">
        <w:rPr>
          <w:rFonts w:ascii="Times New Roman" w:eastAsia="標楷體" w:hAnsi="Times New Roman"/>
          <w:sz w:val="27"/>
          <w:szCs w:val="27"/>
        </w:rPr>
        <w:t>。</w:t>
      </w:r>
    </w:p>
    <w:p w:rsidR="00165F07" w:rsidRPr="004310DD" w:rsidRDefault="00165F07" w:rsidP="004310DD">
      <w:pPr>
        <w:spacing w:afterLines="30" w:after="108" w:line="360" w:lineRule="exact"/>
        <w:jc w:val="both"/>
        <w:rPr>
          <w:rFonts w:ascii="Times New Roman" w:eastAsia="標楷體" w:hAnsi="Times New Roman"/>
          <w:b/>
          <w:sz w:val="27"/>
          <w:szCs w:val="27"/>
        </w:rPr>
      </w:pPr>
      <w:r w:rsidRPr="004310DD">
        <w:rPr>
          <w:rFonts w:ascii="Times New Roman" w:eastAsia="標楷體" w:hAnsi="Times New Roman" w:hint="eastAsia"/>
          <w:b/>
          <w:sz w:val="27"/>
          <w:szCs w:val="27"/>
        </w:rPr>
        <w:t>三</w:t>
      </w:r>
      <w:r w:rsidRPr="004310DD">
        <w:rPr>
          <w:rFonts w:ascii="Times New Roman" w:eastAsia="標楷體" w:hAnsi="Times New Roman"/>
          <w:b/>
          <w:sz w:val="27"/>
          <w:szCs w:val="27"/>
        </w:rPr>
        <w:t>、全面禁止危害年輕人的加味菸</w:t>
      </w:r>
      <w:r w:rsidRPr="004310DD">
        <w:rPr>
          <w:rFonts w:ascii="Times New Roman" w:eastAsia="標楷體" w:hAnsi="Times New Roman" w:hint="eastAsia"/>
          <w:b/>
          <w:sz w:val="27"/>
          <w:szCs w:val="27"/>
        </w:rPr>
        <w:t>--</w:t>
      </w:r>
      <w:r w:rsidRPr="004310DD">
        <w:rPr>
          <w:rFonts w:ascii="Times New Roman" w:eastAsia="標楷體" w:hAnsi="Times New Roman" w:hint="eastAsia"/>
          <w:b/>
          <w:sz w:val="27"/>
          <w:szCs w:val="27"/>
        </w:rPr>
        <w:t>與</w:t>
      </w:r>
      <w:r w:rsidRPr="004310DD">
        <w:rPr>
          <w:rFonts w:ascii="Times New Roman" w:eastAsia="標楷體" w:hAnsi="Times New Roman"/>
          <w:b/>
          <w:sz w:val="27"/>
          <w:szCs w:val="27"/>
        </w:rPr>
        <w:t>政府提案</w:t>
      </w:r>
      <w:r w:rsidRPr="004310DD">
        <w:rPr>
          <w:rFonts w:ascii="Times New Roman" w:eastAsia="標楷體" w:hAnsi="Times New Roman" w:hint="eastAsia"/>
          <w:b/>
          <w:sz w:val="27"/>
          <w:szCs w:val="27"/>
        </w:rPr>
        <w:t>一致</w:t>
      </w:r>
      <w:r w:rsidRPr="004310DD">
        <w:rPr>
          <w:rFonts w:ascii="Times New Roman" w:eastAsia="標楷體" w:hAnsi="Times New Roman"/>
          <w:b/>
          <w:sz w:val="27"/>
          <w:szCs w:val="27"/>
        </w:rPr>
        <w:t>。</w:t>
      </w:r>
    </w:p>
    <w:p w:rsidR="00165F07" w:rsidRPr="004310DD" w:rsidRDefault="00165F07" w:rsidP="004310DD">
      <w:pPr>
        <w:spacing w:afterLines="30" w:after="108" w:line="360" w:lineRule="exact"/>
        <w:ind w:leftChars="234" w:left="567" w:hangingChars="2" w:hanging="5"/>
        <w:jc w:val="both"/>
        <w:rPr>
          <w:rFonts w:ascii="Times New Roman" w:eastAsia="標楷體" w:hAnsi="Times New Roman"/>
          <w:b/>
          <w:sz w:val="27"/>
          <w:szCs w:val="27"/>
        </w:rPr>
      </w:pPr>
      <w:r w:rsidRPr="004310DD">
        <w:rPr>
          <w:rFonts w:ascii="Times New Roman" w:eastAsia="標楷體" w:hAnsi="Times New Roman"/>
          <w:bCs/>
          <w:sz w:val="27"/>
          <w:szCs w:val="27"/>
        </w:rPr>
        <w:t>為</w:t>
      </w:r>
      <w:r w:rsidRPr="004310DD">
        <w:rPr>
          <w:rFonts w:ascii="Times New Roman" w:eastAsia="標楷體" w:hAnsi="Times New Roman"/>
          <w:sz w:val="27"/>
          <w:szCs w:val="27"/>
        </w:rPr>
        <w:t>吸引青少年，菸商不斷推出及行銷按壓濾嘴中的晶球可以變換果香、薄荷等多種口味的菸品，</w:t>
      </w:r>
      <w:r w:rsidR="004310DD">
        <w:rPr>
          <w:rFonts w:ascii="Times New Roman" w:eastAsia="標楷體" w:hAnsi="Times New Roman"/>
          <w:bCs/>
          <w:sz w:val="27"/>
          <w:szCs w:val="27"/>
        </w:rPr>
        <w:t>激發青少年的好奇心，</w:t>
      </w:r>
      <w:r w:rsidRPr="004310DD">
        <w:rPr>
          <w:rFonts w:ascii="Times New Roman" w:eastAsia="標楷體" w:hAnsi="Times New Roman"/>
          <w:bCs/>
          <w:sz w:val="27"/>
          <w:szCs w:val="27"/>
        </w:rPr>
        <w:t>塑造吸菸如玩樂的幻象</w:t>
      </w:r>
      <w:r w:rsidRPr="004310DD">
        <w:rPr>
          <w:rFonts w:ascii="Times New Roman" w:eastAsia="標楷體" w:hAnsi="Times New Roman"/>
          <w:sz w:val="27"/>
          <w:szCs w:val="27"/>
        </w:rPr>
        <w:t>。</w:t>
      </w:r>
    </w:p>
    <w:p w:rsidR="00165F07" w:rsidRPr="004310DD" w:rsidRDefault="00165F07" w:rsidP="004310DD">
      <w:pPr>
        <w:widowControl/>
        <w:shd w:val="clear" w:color="auto" w:fill="FFFFFF"/>
        <w:spacing w:afterLines="30" w:after="108" w:line="360" w:lineRule="exact"/>
        <w:ind w:leftChars="152" w:left="565" w:hanging="200"/>
        <w:jc w:val="both"/>
        <w:rPr>
          <w:rFonts w:ascii="Times New Roman" w:eastAsia="標楷體" w:hAnsi="Times New Roman"/>
          <w:kern w:val="0"/>
          <w:sz w:val="27"/>
          <w:szCs w:val="27"/>
        </w:rPr>
      </w:pPr>
      <w:r w:rsidRPr="004310DD">
        <w:rPr>
          <w:rFonts w:ascii="Times New Roman" w:eastAsia="標楷體" w:hAnsi="Times New Roman" w:hint="eastAsia"/>
          <w:kern w:val="0"/>
          <w:sz w:val="27"/>
          <w:szCs w:val="27"/>
        </w:rPr>
        <w:t xml:space="preserve">  </w:t>
      </w:r>
      <w:r w:rsidRPr="004310DD">
        <w:rPr>
          <w:rFonts w:ascii="Times New Roman" w:eastAsia="標楷體" w:hAnsi="Times New Roman"/>
          <w:kern w:val="0"/>
          <w:sz w:val="27"/>
          <w:szCs w:val="27"/>
        </w:rPr>
        <w:t>WHO</w:t>
      </w:r>
      <w:r w:rsidRPr="004310DD">
        <w:rPr>
          <w:rFonts w:ascii="Times New Roman" w:eastAsia="標楷體" w:hAnsi="Times New Roman"/>
          <w:kern w:val="0"/>
          <w:sz w:val="27"/>
          <w:szCs w:val="27"/>
        </w:rPr>
        <w:t>強調，加味菸是兒童、青少年與女性的入門菸！根據美國無菸青少年組織（</w:t>
      </w:r>
      <w:r w:rsidRPr="004310DD">
        <w:rPr>
          <w:rFonts w:ascii="Times New Roman" w:eastAsia="標楷體" w:hAnsi="Times New Roman"/>
          <w:kern w:val="0"/>
          <w:sz w:val="27"/>
          <w:szCs w:val="27"/>
        </w:rPr>
        <w:t>Campaign for Tobacco Free Kids</w:t>
      </w:r>
      <w:r w:rsidRPr="004310DD">
        <w:rPr>
          <w:rFonts w:ascii="Times New Roman" w:eastAsia="標楷體" w:hAnsi="Times New Roman"/>
          <w:kern w:val="0"/>
          <w:sz w:val="27"/>
          <w:szCs w:val="27"/>
        </w:rPr>
        <w:t>）新研究指出，目前市面上的</w:t>
      </w:r>
      <w:r w:rsidRPr="004310DD">
        <w:rPr>
          <w:rFonts w:ascii="Times New Roman" w:eastAsia="標楷體" w:hAnsi="Times New Roman"/>
          <w:kern w:val="0"/>
          <w:sz w:val="27"/>
          <w:szCs w:val="27"/>
        </w:rPr>
        <w:lastRenderedPageBreak/>
        <w:t>菸品與</w:t>
      </w:r>
      <w:r w:rsidRPr="004310DD">
        <w:rPr>
          <w:rFonts w:ascii="Times New Roman" w:eastAsia="標楷體" w:hAnsi="Times New Roman"/>
          <w:kern w:val="0"/>
          <w:sz w:val="27"/>
          <w:szCs w:val="27"/>
        </w:rPr>
        <w:t>1964</w:t>
      </w:r>
      <w:r w:rsidRPr="004310DD">
        <w:rPr>
          <w:rFonts w:ascii="Times New Roman" w:eastAsia="標楷體" w:hAnsi="Times New Roman"/>
          <w:kern w:val="0"/>
          <w:sz w:val="27"/>
          <w:szCs w:val="27"/>
        </w:rPr>
        <w:t>年販賣的菸品相比，添加更多的化學物質，不但更毒且更易上癮。</w:t>
      </w:r>
    </w:p>
    <w:p w:rsidR="00165F07" w:rsidRPr="004310DD" w:rsidRDefault="00165F07" w:rsidP="004310DD">
      <w:pPr>
        <w:adjustRightInd w:val="0"/>
        <w:snapToGrid w:val="0"/>
        <w:spacing w:afterLines="30" w:after="108" w:line="360" w:lineRule="exact"/>
        <w:ind w:left="545" w:hangingChars="202" w:hanging="545"/>
        <w:jc w:val="both"/>
        <w:rPr>
          <w:rFonts w:ascii="Times New Roman" w:eastAsia="標楷體" w:hAnsi="Times New Roman"/>
          <w:b/>
          <w:sz w:val="27"/>
          <w:szCs w:val="27"/>
        </w:rPr>
      </w:pPr>
      <w:r w:rsidRPr="004310DD">
        <w:rPr>
          <w:rFonts w:ascii="Times New Roman" w:eastAsia="標楷體" w:hAnsi="Times New Roman"/>
          <w:bCs/>
          <w:kern w:val="0"/>
          <w:sz w:val="27"/>
          <w:szCs w:val="27"/>
        </w:rPr>
        <w:t xml:space="preserve">    </w:t>
      </w:r>
      <w:r w:rsidRPr="004310DD">
        <w:rPr>
          <w:rFonts w:ascii="Times New Roman" w:eastAsia="標楷體" w:hAnsi="Times New Roman"/>
          <w:kern w:val="0"/>
          <w:sz w:val="27"/>
          <w:szCs w:val="27"/>
        </w:rPr>
        <w:t>目前立法「禁止</w:t>
      </w:r>
      <w:r w:rsidRPr="004310DD">
        <w:rPr>
          <w:rFonts w:ascii="Times New Roman" w:eastAsia="標楷體" w:hAnsi="Times New Roman"/>
          <w:bCs/>
          <w:kern w:val="24"/>
          <w:sz w:val="27"/>
          <w:szCs w:val="27"/>
        </w:rPr>
        <w:t>所有</w:t>
      </w:r>
      <w:r w:rsidRPr="004310DD">
        <w:rPr>
          <w:rFonts w:ascii="Times New Roman" w:eastAsia="標楷體" w:hAnsi="Times New Roman"/>
          <w:kern w:val="24"/>
          <w:sz w:val="27"/>
          <w:szCs w:val="27"/>
        </w:rPr>
        <w:t>加味菸品</w:t>
      </w:r>
      <w:r w:rsidRPr="004310DD">
        <w:rPr>
          <w:rFonts w:ascii="Times New Roman" w:eastAsia="標楷體" w:hAnsi="Times New Roman"/>
          <w:kern w:val="0"/>
          <w:sz w:val="27"/>
          <w:szCs w:val="27"/>
        </w:rPr>
        <w:t>」</w:t>
      </w:r>
      <w:r w:rsidRPr="004310DD">
        <w:rPr>
          <w:rFonts w:ascii="Times New Roman" w:eastAsia="標楷體" w:hAnsi="Times New Roman"/>
          <w:kern w:val="24"/>
          <w:sz w:val="27"/>
          <w:szCs w:val="27"/>
        </w:rPr>
        <w:t>的國家有：巴西（</w:t>
      </w:r>
      <w:r w:rsidRPr="004310DD">
        <w:rPr>
          <w:rFonts w:ascii="Times New Roman" w:eastAsia="標楷體" w:hAnsi="Times New Roman"/>
          <w:kern w:val="24"/>
          <w:sz w:val="27"/>
          <w:szCs w:val="27"/>
        </w:rPr>
        <w:t>2012</w:t>
      </w:r>
      <w:r w:rsidRPr="004310DD">
        <w:rPr>
          <w:rFonts w:ascii="Times New Roman" w:eastAsia="標楷體" w:hAnsi="Times New Roman"/>
          <w:kern w:val="24"/>
          <w:sz w:val="27"/>
          <w:szCs w:val="27"/>
        </w:rPr>
        <w:t>年全球首推）、澳洲（</w:t>
      </w:r>
      <w:r w:rsidRPr="004310DD">
        <w:rPr>
          <w:rFonts w:ascii="Times New Roman" w:eastAsia="標楷體" w:hAnsi="Times New Roman"/>
          <w:kern w:val="24"/>
          <w:sz w:val="27"/>
          <w:szCs w:val="27"/>
        </w:rPr>
        <w:t>2/3</w:t>
      </w:r>
      <w:r w:rsidRPr="004310DD">
        <w:rPr>
          <w:rFonts w:ascii="Times New Roman" w:eastAsia="標楷體" w:hAnsi="Times New Roman"/>
          <w:kern w:val="24"/>
          <w:sz w:val="27"/>
          <w:szCs w:val="27"/>
        </w:rPr>
        <w:t>行政區）、衣索匹亞、土耳其（</w:t>
      </w:r>
      <w:r w:rsidRPr="004310DD">
        <w:rPr>
          <w:rFonts w:ascii="Times New Roman" w:eastAsia="標楷體" w:hAnsi="Times New Roman"/>
          <w:kern w:val="24"/>
          <w:sz w:val="27"/>
          <w:szCs w:val="27"/>
        </w:rPr>
        <w:t>2019</w:t>
      </w:r>
      <w:r w:rsidRPr="004310DD">
        <w:rPr>
          <w:rFonts w:ascii="Times New Roman" w:eastAsia="標楷體" w:hAnsi="Times New Roman"/>
          <w:kern w:val="24"/>
          <w:sz w:val="27"/>
          <w:szCs w:val="27"/>
        </w:rPr>
        <w:t>年起實施）、摩爾多瓦（</w:t>
      </w:r>
      <w:r w:rsidRPr="004310DD">
        <w:rPr>
          <w:rFonts w:ascii="Times New Roman" w:eastAsia="標楷體" w:hAnsi="Times New Roman"/>
          <w:kern w:val="24"/>
          <w:sz w:val="27"/>
          <w:szCs w:val="27"/>
        </w:rPr>
        <w:t>2020</w:t>
      </w:r>
      <w:r w:rsidRPr="004310DD">
        <w:rPr>
          <w:rFonts w:ascii="Times New Roman" w:eastAsia="標楷體" w:hAnsi="Times New Roman"/>
          <w:kern w:val="24"/>
          <w:sz w:val="27"/>
          <w:szCs w:val="27"/>
        </w:rPr>
        <w:t>年後實施）、歐盟所有國家（</w:t>
      </w:r>
      <w:r w:rsidRPr="004310DD">
        <w:rPr>
          <w:rFonts w:ascii="Times New Roman" w:eastAsia="標楷體" w:hAnsi="Times New Roman"/>
          <w:kern w:val="24"/>
          <w:sz w:val="27"/>
          <w:szCs w:val="27"/>
        </w:rPr>
        <w:t>2020</w:t>
      </w:r>
      <w:r w:rsidRPr="004310DD">
        <w:rPr>
          <w:rFonts w:ascii="Times New Roman" w:eastAsia="標楷體" w:hAnsi="Times New Roman"/>
          <w:kern w:val="24"/>
          <w:sz w:val="27"/>
          <w:szCs w:val="27"/>
        </w:rPr>
        <w:t>年起實施）；全世界最大薄荷菸製造商在美國，美國及加拿大目前是：除薄荷菸以外的加味菸全禁止。</w:t>
      </w:r>
    </w:p>
    <w:p w:rsidR="00165F07" w:rsidRPr="004310DD" w:rsidRDefault="00165F07" w:rsidP="004310DD">
      <w:pPr>
        <w:spacing w:afterLines="30" w:after="108" w:line="360" w:lineRule="exact"/>
        <w:ind w:left="546" w:hangingChars="202" w:hanging="546"/>
        <w:jc w:val="both"/>
        <w:rPr>
          <w:rFonts w:ascii="Times New Roman" w:eastAsia="標楷體" w:hAnsi="Times New Roman"/>
          <w:b/>
          <w:sz w:val="27"/>
          <w:szCs w:val="27"/>
        </w:rPr>
      </w:pPr>
      <w:r w:rsidRPr="004310DD">
        <w:rPr>
          <w:rFonts w:ascii="Times New Roman" w:eastAsia="標楷體" w:hAnsi="Times New Roman" w:hint="eastAsia"/>
          <w:b/>
          <w:sz w:val="27"/>
          <w:szCs w:val="27"/>
        </w:rPr>
        <w:t>四</w:t>
      </w:r>
      <w:r w:rsidRPr="004310DD">
        <w:rPr>
          <w:rFonts w:ascii="Times New Roman" w:eastAsia="標楷體" w:hAnsi="Times New Roman"/>
          <w:b/>
          <w:sz w:val="27"/>
          <w:szCs w:val="27"/>
        </w:rPr>
        <w:t>、禁菸年齡提高至</w:t>
      </w:r>
      <w:r w:rsidRPr="004310DD">
        <w:rPr>
          <w:rFonts w:ascii="Times New Roman" w:eastAsia="標楷體" w:hAnsi="Times New Roman"/>
          <w:b/>
          <w:sz w:val="27"/>
          <w:szCs w:val="27"/>
        </w:rPr>
        <w:t>20</w:t>
      </w:r>
      <w:r w:rsidRPr="004310DD">
        <w:rPr>
          <w:rFonts w:ascii="Times New Roman" w:eastAsia="標楷體" w:hAnsi="Times New Roman"/>
          <w:b/>
          <w:sz w:val="27"/>
          <w:szCs w:val="27"/>
        </w:rPr>
        <w:t>歲</w:t>
      </w:r>
      <w:r w:rsidRPr="004310DD">
        <w:rPr>
          <w:rFonts w:ascii="Times New Roman" w:eastAsia="標楷體" w:hAnsi="Times New Roman" w:hint="eastAsia"/>
          <w:b/>
          <w:sz w:val="27"/>
          <w:szCs w:val="27"/>
        </w:rPr>
        <w:t>--</w:t>
      </w:r>
      <w:r w:rsidRPr="004310DD">
        <w:rPr>
          <w:rFonts w:ascii="Times New Roman" w:eastAsia="標楷體" w:hAnsi="Times New Roman" w:hint="eastAsia"/>
          <w:b/>
          <w:sz w:val="27"/>
          <w:szCs w:val="27"/>
        </w:rPr>
        <w:t>與</w:t>
      </w:r>
      <w:r w:rsidRPr="004310DD">
        <w:rPr>
          <w:rFonts w:ascii="Times New Roman" w:eastAsia="標楷體" w:hAnsi="Times New Roman"/>
          <w:b/>
          <w:sz w:val="27"/>
          <w:szCs w:val="27"/>
        </w:rPr>
        <w:t>政府提案</w:t>
      </w:r>
      <w:r w:rsidRPr="004310DD">
        <w:rPr>
          <w:rFonts w:ascii="Times New Roman" w:eastAsia="標楷體" w:hAnsi="Times New Roman" w:hint="eastAsia"/>
          <w:b/>
          <w:sz w:val="27"/>
          <w:szCs w:val="27"/>
        </w:rPr>
        <w:t>一致</w:t>
      </w:r>
      <w:r w:rsidRPr="004310DD">
        <w:rPr>
          <w:rFonts w:ascii="Times New Roman" w:eastAsia="標楷體" w:hAnsi="Times New Roman"/>
          <w:b/>
          <w:sz w:val="27"/>
          <w:szCs w:val="27"/>
        </w:rPr>
        <w:t>。</w:t>
      </w:r>
    </w:p>
    <w:p w:rsidR="00165F07" w:rsidRPr="004310DD" w:rsidRDefault="00165F07" w:rsidP="004310DD">
      <w:pPr>
        <w:spacing w:afterLines="30" w:after="108" w:line="360" w:lineRule="exact"/>
        <w:ind w:leftChars="-235" w:left="524" w:hangingChars="403" w:hanging="1088"/>
        <w:jc w:val="both"/>
        <w:rPr>
          <w:rFonts w:ascii="Times New Roman" w:eastAsia="標楷體" w:hAnsi="Times New Roman"/>
          <w:sz w:val="27"/>
          <w:szCs w:val="27"/>
        </w:rPr>
      </w:pPr>
      <w:r w:rsidRPr="004310DD">
        <w:rPr>
          <w:rFonts w:ascii="Times New Roman" w:eastAsia="標楷體" w:hAnsi="Times New Roman" w:hint="eastAsia"/>
          <w:sz w:val="27"/>
          <w:szCs w:val="27"/>
        </w:rPr>
        <w:t xml:space="preserve">        </w:t>
      </w:r>
      <w:r w:rsidRPr="004310DD">
        <w:rPr>
          <w:rFonts w:ascii="Times New Roman" w:eastAsia="標楷體" w:hAnsi="Times New Roman"/>
          <w:sz w:val="27"/>
          <w:szCs w:val="27"/>
        </w:rPr>
        <w:t>美國國家醫學研究所</w:t>
      </w:r>
      <w:r w:rsidRPr="004310DD">
        <w:rPr>
          <w:rFonts w:ascii="Times New Roman" w:eastAsia="標楷體" w:hAnsi="Times New Roman"/>
          <w:sz w:val="27"/>
          <w:szCs w:val="27"/>
        </w:rPr>
        <w:t>(Institute of Medicine)</w:t>
      </w:r>
      <w:r w:rsidRPr="004310DD">
        <w:rPr>
          <w:rFonts w:ascii="Times New Roman" w:eastAsia="標楷體" w:hAnsi="Times New Roman"/>
          <w:sz w:val="27"/>
          <w:szCs w:val="27"/>
        </w:rPr>
        <w:t>報告指出，若法令規範年齡限制提高至</w:t>
      </w:r>
      <w:r w:rsidRPr="004310DD">
        <w:rPr>
          <w:rFonts w:ascii="Times New Roman" w:eastAsia="標楷體" w:hAnsi="Times New Roman"/>
          <w:sz w:val="27"/>
          <w:szCs w:val="27"/>
        </w:rPr>
        <w:t>19</w:t>
      </w:r>
      <w:r w:rsidRPr="004310DD">
        <w:rPr>
          <w:rFonts w:ascii="Times New Roman" w:eastAsia="標楷體" w:hAnsi="Times New Roman"/>
          <w:sz w:val="27"/>
          <w:szCs w:val="27"/>
        </w:rPr>
        <w:t>歲，吸菸率下降</w:t>
      </w:r>
      <w:r w:rsidRPr="004310DD">
        <w:rPr>
          <w:rFonts w:ascii="Times New Roman" w:eastAsia="標楷體" w:hAnsi="Times New Roman"/>
          <w:sz w:val="27"/>
          <w:szCs w:val="27"/>
        </w:rPr>
        <w:t>3%</w:t>
      </w:r>
      <w:r w:rsidRPr="004310DD">
        <w:rPr>
          <w:rFonts w:ascii="Times New Roman" w:eastAsia="標楷體" w:hAnsi="Times New Roman"/>
          <w:sz w:val="27"/>
          <w:szCs w:val="27"/>
        </w:rPr>
        <w:t>；若提高至</w:t>
      </w:r>
      <w:r w:rsidRPr="004310DD">
        <w:rPr>
          <w:rFonts w:ascii="Times New Roman" w:eastAsia="標楷體" w:hAnsi="Times New Roman"/>
          <w:sz w:val="27"/>
          <w:szCs w:val="27"/>
        </w:rPr>
        <w:t>21</w:t>
      </w:r>
      <w:r w:rsidRPr="004310DD">
        <w:rPr>
          <w:rFonts w:ascii="Times New Roman" w:eastAsia="標楷體" w:hAnsi="Times New Roman"/>
          <w:sz w:val="27"/>
          <w:szCs w:val="27"/>
        </w:rPr>
        <w:t>歲，吸菸率下降</w:t>
      </w:r>
      <w:r w:rsidRPr="004310DD">
        <w:rPr>
          <w:rFonts w:ascii="Times New Roman" w:eastAsia="標楷體" w:hAnsi="Times New Roman"/>
          <w:sz w:val="27"/>
          <w:szCs w:val="27"/>
        </w:rPr>
        <w:t>12%</w:t>
      </w:r>
      <w:r w:rsidRPr="004310DD">
        <w:rPr>
          <w:rFonts w:ascii="Times New Roman" w:eastAsia="標楷體" w:hAnsi="Times New Roman"/>
          <w:sz w:val="27"/>
          <w:szCs w:val="27"/>
        </w:rPr>
        <w:t>；若提高至</w:t>
      </w:r>
      <w:r w:rsidRPr="004310DD">
        <w:rPr>
          <w:rFonts w:ascii="Times New Roman" w:eastAsia="標楷體" w:hAnsi="Times New Roman"/>
          <w:sz w:val="27"/>
          <w:szCs w:val="27"/>
        </w:rPr>
        <w:t>25</w:t>
      </w:r>
      <w:r w:rsidRPr="004310DD">
        <w:rPr>
          <w:rFonts w:ascii="Times New Roman" w:eastAsia="標楷體" w:hAnsi="Times New Roman"/>
          <w:sz w:val="27"/>
          <w:szCs w:val="27"/>
        </w:rPr>
        <w:t>歲，吸菸率下降</w:t>
      </w:r>
      <w:r w:rsidRPr="004310DD">
        <w:rPr>
          <w:rFonts w:ascii="Times New Roman" w:eastAsia="標楷體" w:hAnsi="Times New Roman"/>
          <w:sz w:val="27"/>
          <w:szCs w:val="27"/>
        </w:rPr>
        <w:t>16%</w:t>
      </w:r>
      <w:r w:rsidRPr="004310DD">
        <w:rPr>
          <w:rFonts w:ascii="Times New Roman" w:eastAsia="標楷體" w:hAnsi="Times New Roman"/>
          <w:sz w:val="27"/>
          <w:szCs w:val="27"/>
        </w:rPr>
        <w:t>。且美國心臟協會報告顯示，</w:t>
      </w:r>
      <w:r w:rsidRPr="004310DD">
        <w:rPr>
          <w:rFonts w:ascii="Times New Roman" w:eastAsia="標楷體" w:hAnsi="Times New Roman"/>
          <w:sz w:val="27"/>
          <w:szCs w:val="27"/>
        </w:rPr>
        <w:t>95%</w:t>
      </w:r>
      <w:r w:rsidRPr="004310DD">
        <w:rPr>
          <w:rFonts w:ascii="Times New Roman" w:eastAsia="標楷體" w:hAnsi="Times New Roman"/>
          <w:sz w:val="27"/>
          <w:szCs w:val="27"/>
        </w:rPr>
        <w:t>的吸菸者在</w:t>
      </w:r>
      <w:r w:rsidRPr="004310DD">
        <w:rPr>
          <w:rFonts w:ascii="Times New Roman" w:eastAsia="標楷體" w:hAnsi="Times New Roman"/>
          <w:sz w:val="27"/>
          <w:szCs w:val="27"/>
        </w:rPr>
        <w:t>21</w:t>
      </w:r>
      <w:r w:rsidRPr="004310DD">
        <w:rPr>
          <w:rFonts w:ascii="Times New Roman" w:eastAsia="標楷體" w:hAnsi="Times New Roman"/>
          <w:sz w:val="27"/>
          <w:szCs w:val="27"/>
        </w:rPr>
        <w:t>歲前開始吸菸。且於</w:t>
      </w:r>
      <w:r w:rsidRPr="004310DD">
        <w:rPr>
          <w:rFonts w:ascii="Times New Roman" w:eastAsia="標楷體" w:hAnsi="Times New Roman"/>
          <w:sz w:val="27"/>
          <w:szCs w:val="27"/>
        </w:rPr>
        <w:t>21</w:t>
      </w:r>
      <w:r w:rsidRPr="004310DD">
        <w:rPr>
          <w:rFonts w:ascii="Times New Roman" w:eastAsia="標楷體" w:hAnsi="Times New Roman"/>
          <w:sz w:val="27"/>
          <w:szCs w:val="27"/>
        </w:rPr>
        <w:t>歲後開始吸菸者日後也較易戒菸。</w:t>
      </w:r>
    </w:p>
    <w:p w:rsidR="00670DB1" w:rsidRPr="004310DD" w:rsidRDefault="00670DB1" w:rsidP="004310DD">
      <w:pPr>
        <w:spacing w:afterLines="30" w:after="108" w:line="360" w:lineRule="exact"/>
        <w:ind w:leftChars="-235" w:left="524" w:hangingChars="403" w:hanging="1088"/>
        <w:jc w:val="both"/>
        <w:rPr>
          <w:rFonts w:ascii="Times New Roman" w:eastAsia="標楷體" w:hAnsi="Times New Roman"/>
          <w:sz w:val="27"/>
          <w:szCs w:val="27"/>
        </w:rPr>
      </w:pPr>
      <w:r w:rsidRPr="004310DD">
        <w:rPr>
          <w:rFonts w:ascii="Times New Roman" w:eastAsia="標楷體" w:hAnsi="Times New Roman" w:hint="eastAsia"/>
          <w:sz w:val="27"/>
          <w:szCs w:val="27"/>
        </w:rPr>
        <w:t xml:space="preserve">        </w:t>
      </w:r>
      <w:r w:rsidR="002417E1" w:rsidRPr="004310DD">
        <w:rPr>
          <w:rFonts w:ascii="Times New Roman" w:eastAsia="標楷體" w:hAnsi="Times New Roman" w:hint="eastAsia"/>
          <w:sz w:val="27"/>
          <w:szCs w:val="27"/>
        </w:rPr>
        <w:t>另根據國民健康署</w:t>
      </w:r>
      <w:r w:rsidR="00BE775E" w:rsidRPr="004310DD">
        <w:rPr>
          <w:rFonts w:ascii="Times New Roman" w:eastAsia="標楷體" w:hAnsi="Times New Roman" w:hint="eastAsia"/>
          <w:sz w:val="27"/>
          <w:szCs w:val="27"/>
        </w:rPr>
        <w:t>「</w:t>
      </w:r>
      <w:r w:rsidR="002417E1" w:rsidRPr="004310DD">
        <w:rPr>
          <w:rFonts w:ascii="Times New Roman" w:eastAsia="標楷體" w:hAnsi="Times New Roman" w:hint="eastAsia"/>
          <w:sz w:val="27"/>
          <w:szCs w:val="27"/>
        </w:rPr>
        <w:t>106</w:t>
      </w:r>
      <w:r w:rsidR="002417E1" w:rsidRPr="004310DD">
        <w:rPr>
          <w:rFonts w:ascii="Times New Roman" w:eastAsia="標楷體" w:hAnsi="Times New Roman"/>
          <w:sz w:val="27"/>
          <w:szCs w:val="27"/>
        </w:rPr>
        <w:t>年國人吸菸行為調查</w:t>
      </w:r>
      <w:r w:rsidR="00BE775E" w:rsidRPr="004310DD">
        <w:rPr>
          <w:rFonts w:ascii="Times New Roman" w:eastAsia="標楷體" w:hAnsi="Times New Roman" w:hint="eastAsia"/>
          <w:sz w:val="27"/>
          <w:szCs w:val="27"/>
        </w:rPr>
        <w:t>」</w:t>
      </w:r>
      <w:r w:rsidR="002417E1" w:rsidRPr="004310DD">
        <w:rPr>
          <w:rFonts w:ascii="Times New Roman" w:eastAsia="標楷體" w:hAnsi="Times New Roman" w:hint="eastAsia"/>
          <w:sz w:val="27"/>
          <w:szCs w:val="27"/>
        </w:rPr>
        <w:t>結果指出</w:t>
      </w:r>
      <w:r w:rsidR="002417E1" w:rsidRPr="004310DD">
        <w:rPr>
          <w:rFonts w:ascii="Times New Roman" w:eastAsia="標楷體" w:hAnsi="Times New Roman"/>
          <w:sz w:val="27"/>
          <w:szCs w:val="27"/>
        </w:rPr>
        <w:t>，超過</w:t>
      </w:r>
      <w:r w:rsidR="002417E1" w:rsidRPr="004310DD">
        <w:rPr>
          <w:rFonts w:ascii="Times New Roman" w:eastAsia="標楷體" w:hAnsi="Times New Roman" w:hint="eastAsia"/>
          <w:sz w:val="27"/>
          <w:szCs w:val="27"/>
        </w:rPr>
        <w:t>82%</w:t>
      </w:r>
      <w:r w:rsidR="002417E1" w:rsidRPr="004310DD">
        <w:rPr>
          <w:rFonts w:ascii="Times New Roman" w:eastAsia="標楷體" w:hAnsi="Times New Roman"/>
          <w:sz w:val="27"/>
          <w:szCs w:val="27"/>
        </w:rPr>
        <w:t>的吸菸者在二十歲前就開始吸菸。為使未成年人能在無菸的環境中成長，使我國未成年人延遲接觸菸品，免於菸品危害，期藉由提高禁菸年齡至</w:t>
      </w:r>
      <w:r w:rsidR="002417E1" w:rsidRPr="004310DD">
        <w:rPr>
          <w:rFonts w:ascii="Times New Roman" w:eastAsia="標楷體" w:hAnsi="Times New Roman"/>
          <w:sz w:val="27"/>
          <w:szCs w:val="27"/>
        </w:rPr>
        <w:t>20</w:t>
      </w:r>
      <w:r w:rsidR="002417E1" w:rsidRPr="004310DD">
        <w:rPr>
          <w:rFonts w:ascii="Times New Roman" w:eastAsia="標楷體" w:hAnsi="Times New Roman"/>
          <w:sz w:val="27"/>
          <w:szCs w:val="27"/>
        </w:rPr>
        <w:t>歲，以降低國人吸菸率。</w:t>
      </w:r>
    </w:p>
    <w:p w:rsidR="00165F07" w:rsidRPr="004310DD" w:rsidRDefault="00165F07" w:rsidP="004310DD">
      <w:pPr>
        <w:spacing w:afterLines="30" w:after="108" w:line="360" w:lineRule="exact"/>
        <w:ind w:left="545" w:hangingChars="202" w:hanging="545"/>
        <w:jc w:val="both"/>
        <w:rPr>
          <w:rFonts w:ascii="Times New Roman" w:eastAsia="標楷體" w:hAnsi="Times New Roman"/>
          <w:b/>
          <w:sz w:val="27"/>
          <w:szCs w:val="27"/>
        </w:rPr>
      </w:pPr>
      <w:r w:rsidRPr="004310DD">
        <w:rPr>
          <w:rFonts w:ascii="Times New Roman" w:eastAsia="標楷體" w:hAnsi="Times New Roman"/>
          <w:sz w:val="27"/>
          <w:szCs w:val="27"/>
        </w:rPr>
        <w:t xml:space="preserve">    </w:t>
      </w:r>
      <w:r w:rsidRPr="004310DD">
        <w:rPr>
          <w:rFonts w:ascii="Times New Roman" w:eastAsia="標楷體" w:hAnsi="Times New Roman"/>
          <w:sz w:val="27"/>
          <w:szCs w:val="27"/>
        </w:rPr>
        <w:t>目前全球已執行或通過立法準備實施「禁菸年齡為</w:t>
      </w:r>
      <w:r w:rsidRPr="004310DD">
        <w:rPr>
          <w:rFonts w:ascii="Times New Roman" w:eastAsia="標楷體" w:hAnsi="Times New Roman"/>
          <w:sz w:val="27"/>
          <w:szCs w:val="27"/>
        </w:rPr>
        <w:t>21</w:t>
      </w:r>
      <w:r w:rsidRPr="004310DD">
        <w:rPr>
          <w:rFonts w:ascii="Times New Roman" w:eastAsia="標楷體" w:hAnsi="Times New Roman"/>
          <w:sz w:val="27"/>
          <w:szCs w:val="27"/>
        </w:rPr>
        <w:t>歲」的國家有科威特、斯里蘭卡、薩摩亞、宏都拉斯、烏干達等；</w:t>
      </w:r>
      <w:r w:rsidR="00BE775E" w:rsidRPr="004310DD">
        <w:rPr>
          <w:rFonts w:ascii="標楷體" w:eastAsia="標楷體" w:hAnsi="標楷體"/>
          <w:sz w:val="27"/>
          <w:szCs w:val="27"/>
        </w:rPr>
        <w:t>此外美國</w:t>
      </w:r>
      <w:r w:rsidR="00BE775E" w:rsidRPr="004310DD">
        <w:rPr>
          <w:rFonts w:ascii="標楷體" w:eastAsia="標楷體" w:hAnsi="標楷體" w:hint="eastAsia"/>
          <w:sz w:val="27"/>
          <w:szCs w:val="27"/>
        </w:rPr>
        <w:t>在2019</w:t>
      </w:r>
      <w:r w:rsidR="009D2D3A">
        <w:rPr>
          <w:rFonts w:ascii="標楷體" w:eastAsia="標楷體" w:hAnsi="標楷體" w:hint="eastAsia"/>
          <w:sz w:val="27"/>
          <w:szCs w:val="27"/>
        </w:rPr>
        <w:t>年底已執行提高</w:t>
      </w:r>
      <w:r w:rsidR="00BE775E" w:rsidRPr="004310DD">
        <w:rPr>
          <w:rFonts w:ascii="標楷體" w:eastAsia="標楷體" w:hAnsi="標楷體" w:hint="eastAsia"/>
          <w:sz w:val="27"/>
          <w:szCs w:val="27"/>
        </w:rPr>
        <w:t>禁菸年齡</w:t>
      </w:r>
      <w:r w:rsidR="009D2D3A">
        <w:rPr>
          <w:rFonts w:ascii="標楷體" w:eastAsia="標楷體" w:hAnsi="標楷體" w:hint="eastAsia"/>
          <w:sz w:val="27"/>
          <w:szCs w:val="27"/>
        </w:rPr>
        <w:t>為</w:t>
      </w:r>
      <w:r w:rsidR="00BE775E" w:rsidRPr="004310DD">
        <w:rPr>
          <w:rFonts w:ascii="標楷體" w:eastAsia="標楷體" w:hAnsi="標楷體" w:hint="eastAsia"/>
          <w:sz w:val="27"/>
          <w:szCs w:val="27"/>
        </w:rPr>
        <w:t>21歲，但在此之前全美已有半數州政府率先提高禁菸年齡</w:t>
      </w:r>
      <w:r w:rsidRPr="004310DD">
        <w:rPr>
          <w:rFonts w:ascii="Times New Roman" w:eastAsia="標楷體" w:hAnsi="Times New Roman"/>
          <w:sz w:val="27"/>
          <w:szCs w:val="27"/>
        </w:rPr>
        <w:t>；</w:t>
      </w:r>
      <w:r w:rsidR="00DA2D33">
        <w:rPr>
          <w:rFonts w:ascii="Times New Roman" w:eastAsia="標楷體" w:hAnsi="Times New Roman" w:hint="eastAsia"/>
          <w:sz w:val="27"/>
          <w:szCs w:val="27"/>
        </w:rPr>
        <w:t>新加坡亦已逐年提高，到</w:t>
      </w:r>
      <w:r w:rsidR="00DA2D33">
        <w:rPr>
          <w:rFonts w:ascii="Times New Roman" w:eastAsia="標楷體" w:hAnsi="Times New Roman" w:hint="eastAsia"/>
          <w:sz w:val="27"/>
          <w:szCs w:val="27"/>
        </w:rPr>
        <w:t>2021</w:t>
      </w:r>
      <w:r w:rsidR="00DA2D33">
        <w:rPr>
          <w:rFonts w:ascii="Times New Roman" w:eastAsia="標楷體" w:hAnsi="Times New Roman" w:hint="eastAsia"/>
          <w:sz w:val="27"/>
          <w:szCs w:val="27"/>
        </w:rPr>
        <w:t>年將提高至</w:t>
      </w:r>
      <w:r w:rsidR="00DA2D33">
        <w:rPr>
          <w:rFonts w:ascii="Times New Roman" w:eastAsia="標楷體" w:hAnsi="Times New Roman" w:hint="eastAsia"/>
          <w:sz w:val="27"/>
          <w:szCs w:val="27"/>
        </w:rPr>
        <w:t>21</w:t>
      </w:r>
      <w:r w:rsidR="00DA2D33">
        <w:rPr>
          <w:rFonts w:ascii="Times New Roman" w:eastAsia="標楷體" w:hAnsi="Times New Roman" w:hint="eastAsia"/>
          <w:sz w:val="27"/>
          <w:szCs w:val="27"/>
        </w:rPr>
        <w:t>歲</w:t>
      </w:r>
      <w:r w:rsidR="00DA2D33" w:rsidRPr="004310DD">
        <w:rPr>
          <w:rFonts w:ascii="Times New Roman" w:eastAsia="標楷體" w:hAnsi="Times New Roman"/>
          <w:sz w:val="27"/>
          <w:szCs w:val="27"/>
        </w:rPr>
        <w:t>；</w:t>
      </w:r>
      <w:r w:rsidRPr="004310DD">
        <w:rPr>
          <w:rFonts w:ascii="Times New Roman" w:eastAsia="標楷體" w:hAnsi="Times New Roman"/>
          <w:sz w:val="27"/>
          <w:szCs w:val="27"/>
        </w:rPr>
        <w:t>泰國則是將禁菸年齡提高至</w:t>
      </w:r>
      <w:r w:rsidRPr="004310DD">
        <w:rPr>
          <w:rFonts w:ascii="Times New Roman" w:eastAsia="標楷體" w:hAnsi="Times New Roman"/>
          <w:sz w:val="27"/>
          <w:szCs w:val="27"/>
        </w:rPr>
        <w:t>20</w:t>
      </w:r>
      <w:r w:rsidRPr="004310DD">
        <w:rPr>
          <w:rFonts w:ascii="Times New Roman" w:eastAsia="標楷體" w:hAnsi="Times New Roman"/>
          <w:sz w:val="27"/>
          <w:szCs w:val="27"/>
        </w:rPr>
        <w:t>歲</w:t>
      </w:r>
      <w:r w:rsidR="00DA2D33">
        <w:rPr>
          <w:rFonts w:ascii="Times New Roman" w:eastAsia="標楷體" w:hAnsi="Times New Roman" w:hint="eastAsia"/>
          <w:sz w:val="27"/>
          <w:szCs w:val="27"/>
        </w:rPr>
        <w:t>，</w:t>
      </w:r>
      <w:r w:rsidRPr="004310DD">
        <w:rPr>
          <w:rFonts w:ascii="Times New Roman" w:eastAsia="標楷體" w:hAnsi="Times New Roman"/>
          <w:sz w:val="27"/>
          <w:szCs w:val="27"/>
        </w:rPr>
        <w:t>臺灣如配合民法上成人年齡的規定，將禁止吸菸年齡提高到</w:t>
      </w:r>
      <w:r w:rsidRPr="004310DD">
        <w:rPr>
          <w:rFonts w:ascii="Times New Roman" w:eastAsia="標楷體" w:hAnsi="Times New Roman"/>
          <w:sz w:val="27"/>
          <w:szCs w:val="27"/>
        </w:rPr>
        <w:t>20</w:t>
      </w:r>
      <w:r w:rsidRPr="004310DD">
        <w:rPr>
          <w:rFonts w:ascii="Times New Roman" w:eastAsia="標楷體" w:hAnsi="Times New Roman"/>
          <w:sz w:val="27"/>
          <w:szCs w:val="27"/>
        </w:rPr>
        <w:t>歲，將有助於青少年的吸菸率下降。</w:t>
      </w:r>
    </w:p>
    <w:p w:rsidR="00165F07" w:rsidRPr="004310DD" w:rsidRDefault="00165F07" w:rsidP="004310DD">
      <w:pPr>
        <w:spacing w:afterLines="30" w:after="108" w:line="360" w:lineRule="exact"/>
        <w:jc w:val="both"/>
        <w:rPr>
          <w:rFonts w:ascii="Times New Roman" w:eastAsia="標楷體" w:hAnsi="Times New Roman"/>
          <w:b/>
          <w:sz w:val="27"/>
          <w:szCs w:val="27"/>
        </w:rPr>
      </w:pPr>
      <w:r w:rsidRPr="004310DD">
        <w:rPr>
          <w:rFonts w:ascii="Times New Roman" w:eastAsia="標楷體" w:hAnsi="Times New Roman" w:hint="eastAsia"/>
          <w:b/>
          <w:sz w:val="27"/>
          <w:szCs w:val="27"/>
        </w:rPr>
        <w:t>五</w:t>
      </w:r>
      <w:r w:rsidRPr="004310DD">
        <w:rPr>
          <w:rFonts w:ascii="標楷體" w:eastAsia="標楷體" w:hAnsi="標楷體" w:hint="eastAsia"/>
          <w:b/>
          <w:sz w:val="27"/>
          <w:szCs w:val="27"/>
        </w:rPr>
        <w:t>、</w:t>
      </w:r>
      <w:r w:rsidRPr="004310DD">
        <w:rPr>
          <w:rFonts w:ascii="Times New Roman" w:eastAsia="標楷體" w:hAnsi="Times New Roman"/>
          <w:b/>
          <w:sz w:val="27"/>
          <w:szCs w:val="27"/>
        </w:rPr>
        <w:t>室內公共及工作場所</w:t>
      </w:r>
      <w:r w:rsidR="00C813E8">
        <w:rPr>
          <w:rFonts w:ascii="Times New Roman" w:eastAsia="標楷體" w:hAnsi="Times New Roman" w:hint="eastAsia"/>
          <w:b/>
          <w:sz w:val="27"/>
          <w:szCs w:val="27"/>
        </w:rPr>
        <w:t>確實</w:t>
      </w:r>
      <w:r w:rsidRPr="004310DD">
        <w:rPr>
          <w:rFonts w:ascii="Times New Roman" w:eastAsia="標楷體" w:hAnsi="Times New Roman"/>
          <w:b/>
          <w:sz w:val="27"/>
          <w:szCs w:val="27"/>
        </w:rPr>
        <w:t>全面禁菸</w:t>
      </w:r>
    </w:p>
    <w:p w:rsidR="00165F07" w:rsidRPr="004310DD" w:rsidRDefault="00165F07" w:rsidP="004310DD">
      <w:pPr>
        <w:spacing w:afterLines="30" w:after="108" w:line="360" w:lineRule="exact"/>
        <w:ind w:left="547" w:hangingChars="192" w:hanging="547"/>
        <w:jc w:val="both"/>
        <w:rPr>
          <w:rFonts w:ascii="Times New Roman" w:eastAsia="標楷體" w:hAnsi="Times New Roman"/>
          <w:kern w:val="0"/>
          <w:sz w:val="27"/>
          <w:szCs w:val="27"/>
        </w:rPr>
      </w:pPr>
      <w:r w:rsidRPr="004310DD">
        <w:rPr>
          <w:rFonts w:ascii="Times New Roman" w:eastAsia="標楷體" w:hAnsi="Times New Roman"/>
          <w:spacing w:val="6"/>
          <w:w w:val="101"/>
          <w:sz w:val="27"/>
          <w:szCs w:val="27"/>
        </w:rPr>
        <w:t xml:space="preserve">   </w:t>
      </w:r>
      <w:r w:rsidR="00670DB1" w:rsidRPr="004310DD">
        <w:rPr>
          <w:rFonts w:ascii="Times New Roman" w:eastAsia="標楷體" w:hAnsi="Times New Roman" w:hint="eastAsia"/>
          <w:spacing w:val="6"/>
          <w:w w:val="101"/>
          <w:sz w:val="27"/>
          <w:szCs w:val="27"/>
        </w:rPr>
        <w:t xml:space="preserve"> </w:t>
      </w:r>
      <w:r w:rsidRPr="004310DD">
        <w:rPr>
          <w:rFonts w:ascii="Times New Roman" w:eastAsia="標楷體" w:hAnsi="Times New Roman"/>
          <w:spacing w:val="6"/>
          <w:w w:val="101"/>
          <w:sz w:val="27"/>
          <w:szCs w:val="27"/>
        </w:rPr>
        <w:t>世界銀行指出，完整且落實的</w:t>
      </w:r>
      <w:r w:rsidRPr="004310DD">
        <w:rPr>
          <w:rFonts w:ascii="Times New Roman" w:eastAsia="標楷體" w:hAnsi="Times New Roman"/>
          <w:sz w:val="27"/>
          <w:szCs w:val="27"/>
        </w:rPr>
        <w:t>無菸政策將有助於降低菸草總消費量</w:t>
      </w:r>
      <w:r w:rsidRPr="004310DD">
        <w:rPr>
          <w:rFonts w:ascii="Times New Roman" w:eastAsia="標楷體" w:hAnsi="Times New Roman"/>
          <w:sz w:val="27"/>
          <w:szCs w:val="27"/>
        </w:rPr>
        <w:t>4</w:t>
      </w:r>
      <w:r w:rsidRPr="004310DD">
        <w:rPr>
          <w:rFonts w:ascii="Times New Roman" w:eastAsia="標楷體" w:hAnsi="Times New Roman"/>
          <w:sz w:val="27"/>
          <w:szCs w:val="27"/>
        </w:rPr>
        <w:t>％</w:t>
      </w:r>
      <w:r w:rsidRPr="004310DD">
        <w:rPr>
          <w:rFonts w:ascii="Times New Roman" w:eastAsia="標楷體" w:hAnsi="Times New Roman"/>
          <w:sz w:val="27"/>
          <w:szCs w:val="27"/>
        </w:rPr>
        <w:t>~10</w:t>
      </w:r>
      <w:r w:rsidRPr="004310DD">
        <w:rPr>
          <w:rFonts w:ascii="Times New Roman" w:eastAsia="標楷體" w:hAnsi="Times New Roman"/>
          <w:sz w:val="27"/>
          <w:szCs w:val="27"/>
        </w:rPr>
        <w:t>％。</w:t>
      </w:r>
      <w:r w:rsidRPr="004310DD">
        <w:rPr>
          <w:rFonts w:ascii="Times New Roman" w:eastAsia="標楷體" w:hAnsi="Times New Roman"/>
          <w:kern w:val="0"/>
          <w:sz w:val="27"/>
          <w:szCs w:val="27"/>
        </w:rPr>
        <w:t>在國際的菸害防制評比中，台灣無菸環境一直是最弱的，因為我們的餐廳、飯店、商場還允許設置吸菸室；而下午</w:t>
      </w:r>
      <w:r w:rsidRPr="004310DD">
        <w:rPr>
          <w:rFonts w:ascii="Times New Roman" w:eastAsia="標楷體" w:hAnsi="Times New Roman"/>
          <w:kern w:val="0"/>
          <w:sz w:val="27"/>
          <w:szCs w:val="27"/>
        </w:rPr>
        <w:t>9</w:t>
      </w:r>
      <w:r w:rsidRPr="004310DD">
        <w:rPr>
          <w:rFonts w:ascii="Times New Roman" w:eastAsia="標楷體" w:hAnsi="Times New Roman"/>
          <w:kern w:val="0"/>
          <w:sz w:val="27"/>
          <w:szCs w:val="27"/>
        </w:rPr>
        <w:t>點以後開始營業且</w:t>
      </w:r>
      <w:r w:rsidRPr="004310DD">
        <w:rPr>
          <w:rFonts w:ascii="Times New Roman" w:eastAsia="標楷體" w:hAnsi="Times New Roman"/>
          <w:kern w:val="0"/>
          <w:sz w:val="27"/>
          <w:szCs w:val="27"/>
        </w:rPr>
        <w:t>18</w:t>
      </w:r>
      <w:r w:rsidRPr="004310DD">
        <w:rPr>
          <w:rFonts w:ascii="Times New Roman" w:eastAsia="標楷體" w:hAnsi="Times New Roman"/>
          <w:kern w:val="0"/>
          <w:sz w:val="27"/>
          <w:szCs w:val="27"/>
        </w:rPr>
        <w:t>歲以上始能進入之酒吧、視聽歌唱場所未禁菸，且因這項規定，導致</w:t>
      </w:r>
      <w:r w:rsidRPr="004310DD">
        <w:rPr>
          <w:rFonts w:ascii="Times New Roman" w:eastAsia="標楷體" w:hAnsi="Times New Roman"/>
          <w:kern w:val="0"/>
          <w:sz w:val="27"/>
          <w:szCs w:val="27"/>
        </w:rPr>
        <w:t>KTV</w:t>
      </w:r>
      <w:r w:rsidRPr="004310DD">
        <w:rPr>
          <w:rFonts w:ascii="Times New Roman" w:eastAsia="標楷體" w:hAnsi="Times New Roman"/>
          <w:kern w:val="0"/>
          <w:sz w:val="27"/>
          <w:szCs w:val="27"/>
        </w:rPr>
        <w:t>無法禁菸、很多場所</w:t>
      </w:r>
      <w:r w:rsidRPr="004310DD">
        <w:rPr>
          <w:rFonts w:ascii="Times New Roman" w:eastAsia="標楷體" w:hAnsi="Times New Roman"/>
          <w:kern w:val="0"/>
          <w:sz w:val="27"/>
          <w:szCs w:val="27"/>
        </w:rPr>
        <w:t>9</w:t>
      </w:r>
      <w:r w:rsidRPr="004310DD">
        <w:rPr>
          <w:rFonts w:ascii="Times New Roman" w:eastAsia="標楷體" w:hAnsi="Times New Roman"/>
          <w:kern w:val="0"/>
          <w:sz w:val="27"/>
          <w:szCs w:val="27"/>
        </w:rPr>
        <w:t>點後自動成為可吸菸的場所；半戶外開放的空間規定更是寬鬆。</w:t>
      </w:r>
    </w:p>
    <w:p w:rsidR="00165F07" w:rsidRPr="004310DD" w:rsidRDefault="00165F07" w:rsidP="004310DD">
      <w:pPr>
        <w:spacing w:afterLines="30" w:after="108" w:line="360" w:lineRule="exact"/>
        <w:ind w:left="545" w:hangingChars="202" w:hanging="545"/>
        <w:jc w:val="both"/>
        <w:rPr>
          <w:rFonts w:ascii="Times New Roman" w:eastAsia="標楷體" w:hAnsi="Times New Roman"/>
          <w:sz w:val="27"/>
          <w:szCs w:val="27"/>
        </w:rPr>
      </w:pPr>
      <w:r w:rsidRPr="004310DD">
        <w:rPr>
          <w:rFonts w:ascii="Times New Roman" w:eastAsia="標楷體" w:hAnsi="Times New Roman"/>
          <w:bCs/>
          <w:sz w:val="27"/>
          <w:szCs w:val="27"/>
        </w:rPr>
        <w:t xml:space="preserve">    </w:t>
      </w:r>
      <w:r w:rsidRPr="004310DD">
        <w:rPr>
          <w:rFonts w:ascii="Times New Roman" w:eastAsia="標楷體" w:hAnsi="Times New Roman"/>
          <w:sz w:val="27"/>
          <w:szCs w:val="27"/>
        </w:rPr>
        <w:t>愛爾蘭、挪威、瑞典、英國、紐西蘭、義大利、西班牙、香港及澳門等，全球已有</w:t>
      </w:r>
      <w:r w:rsidRPr="004310DD">
        <w:rPr>
          <w:rFonts w:ascii="Times New Roman" w:eastAsia="標楷體" w:hAnsi="Times New Roman"/>
          <w:sz w:val="27"/>
          <w:szCs w:val="27"/>
        </w:rPr>
        <w:t>53</w:t>
      </w:r>
      <w:r w:rsidRPr="004310DD">
        <w:rPr>
          <w:rFonts w:ascii="Times New Roman" w:eastAsia="標楷體" w:hAnsi="Times New Roman"/>
          <w:sz w:val="27"/>
          <w:szCs w:val="27"/>
        </w:rPr>
        <w:t>個國家或地區執行酒吧在內的室內公共場所全面禁菸，以保障人民免於二手菸、三手菸危害的健康人權。</w:t>
      </w:r>
    </w:p>
    <w:p w:rsidR="00165F07" w:rsidRPr="004310DD" w:rsidRDefault="00165F07" w:rsidP="004310DD">
      <w:pPr>
        <w:spacing w:afterLines="30" w:after="108" w:line="360" w:lineRule="exact"/>
        <w:ind w:left="545" w:hangingChars="202" w:hanging="545"/>
        <w:jc w:val="both"/>
        <w:rPr>
          <w:rFonts w:ascii="Times New Roman" w:eastAsia="標楷體" w:hAnsi="Times New Roman"/>
          <w:sz w:val="27"/>
          <w:szCs w:val="27"/>
        </w:rPr>
      </w:pPr>
      <w:r w:rsidRPr="004310DD">
        <w:rPr>
          <w:rFonts w:ascii="Times New Roman" w:eastAsia="標楷體" w:hAnsi="Times New Roman"/>
          <w:sz w:val="27"/>
          <w:szCs w:val="27"/>
        </w:rPr>
        <w:t xml:space="preserve">    </w:t>
      </w:r>
      <w:r w:rsidRPr="004310DD">
        <w:rPr>
          <w:rFonts w:ascii="Times New Roman" w:eastAsia="標楷體" w:hAnsi="Times New Roman"/>
          <w:sz w:val="27"/>
          <w:szCs w:val="27"/>
        </w:rPr>
        <w:t>室內吸菸室之設置，縱符合現行「室內吸菸室設置辦法」，亦無法有效杜絕二手菸煙霧飄散。「美國冷暖氣暨空調工程師學會」報告指出：</w:t>
      </w:r>
      <w:r w:rsidRPr="004310DD">
        <w:rPr>
          <w:rStyle w:val="a3"/>
          <w:rFonts w:ascii="Times New Roman" w:eastAsia="標楷體" w:hAnsi="Times New Roman"/>
          <w:b w:val="0"/>
          <w:sz w:val="27"/>
          <w:szCs w:val="27"/>
        </w:rPr>
        <w:t>「沒有任何空調與空氣清淨裝置可以</w:t>
      </w:r>
      <w:r w:rsidRPr="004310DD">
        <w:rPr>
          <w:rFonts w:ascii="Times New Roman" w:eastAsia="標楷體" w:hAnsi="Times New Roman"/>
          <w:spacing w:val="9"/>
          <w:sz w:val="27"/>
          <w:szCs w:val="27"/>
        </w:rPr>
        <w:t>百分百過濾二手菸及三手菸的危害</w:t>
      </w:r>
      <w:r w:rsidRPr="004310DD">
        <w:rPr>
          <w:rStyle w:val="a3"/>
          <w:rFonts w:ascii="Times New Roman" w:eastAsia="標楷體" w:hAnsi="Times New Roman"/>
          <w:sz w:val="27"/>
          <w:szCs w:val="27"/>
        </w:rPr>
        <w:t>」！</w:t>
      </w:r>
      <w:r w:rsidRPr="004310DD">
        <w:rPr>
          <w:rFonts w:ascii="Times New Roman" w:eastAsia="標楷體" w:hAnsi="Times New Roman"/>
          <w:sz w:val="27"/>
          <w:szCs w:val="27"/>
        </w:rPr>
        <w:t>國內本土實測資料顯示，約</w:t>
      </w:r>
      <w:r w:rsidRPr="004310DD">
        <w:rPr>
          <w:rFonts w:ascii="Times New Roman" w:eastAsia="標楷體" w:hAnsi="Times New Roman"/>
          <w:sz w:val="27"/>
          <w:szCs w:val="27"/>
        </w:rPr>
        <w:t>10</w:t>
      </w:r>
      <w:r w:rsidRPr="004310DD">
        <w:rPr>
          <w:rFonts w:ascii="Times New Roman" w:eastAsia="標楷體" w:hAnsi="Times New Roman"/>
          <w:sz w:val="27"/>
          <w:szCs w:val="27"/>
        </w:rPr>
        <w:t>人正在使用的購物中心吸菸室，其</w:t>
      </w:r>
      <w:r w:rsidRPr="004310DD">
        <w:rPr>
          <w:rFonts w:ascii="Times New Roman" w:eastAsia="標楷體" w:hAnsi="Times New Roman"/>
          <w:sz w:val="27"/>
          <w:szCs w:val="27"/>
        </w:rPr>
        <w:t>PM</w:t>
      </w:r>
      <w:r w:rsidRPr="004310DD">
        <w:rPr>
          <w:rFonts w:ascii="Times New Roman" w:eastAsia="標楷體" w:hAnsi="Times New Roman"/>
          <w:sz w:val="27"/>
          <w:szCs w:val="27"/>
          <w:vertAlign w:val="subscript"/>
        </w:rPr>
        <w:t>2.5</w:t>
      </w:r>
      <w:r w:rsidRPr="004310DD">
        <w:rPr>
          <w:rFonts w:ascii="Times New Roman" w:eastAsia="標楷體" w:hAnsi="Times New Roman"/>
          <w:sz w:val="27"/>
          <w:szCs w:val="27"/>
        </w:rPr>
        <w:t>是空污紫爆的</w:t>
      </w:r>
      <w:r w:rsidRPr="004310DD">
        <w:rPr>
          <w:rFonts w:ascii="Times New Roman" w:eastAsia="標楷體" w:hAnsi="Times New Roman"/>
          <w:sz w:val="27"/>
          <w:szCs w:val="27"/>
        </w:rPr>
        <w:t>12.5</w:t>
      </w:r>
      <w:r w:rsidRPr="004310DD">
        <w:rPr>
          <w:rFonts w:ascii="Times New Roman" w:eastAsia="標楷體" w:hAnsi="Times New Roman"/>
          <w:sz w:val="27"/>
          <w:szCs w:val="27"/>
        </w:rPr>
        <w:t>倍；約</w:t>
      </w:r>
      <w:r w:rsidRPr="004310DD">
        <w:rPr>
          <w:rFonts w:ascii="Times New Roman" w:eastAsia="標楷體" w:hAnsi="Times New Roman"/>
          <w:sz w:val="27"/>
          <w:szCs w:val="27"/>
        </w:rPr>
        <w:t>3</w:t>
      </w:r>
      <w:r w:rsidRPr="004310DD">
        <w:rPr>
          <w:rFonts w:ascii="Times New Roman" w:eastAsia="標楷體" w:hAnsi="Times New Roman"/>
          <w:sz w:val="27"/>
          <w:szCs w:val="27"/>
        </w:rPr>
        <w:t>人使用的</w:t>
      </w:r>
      <w:r w:rsidRPr="004310DD">
        <w:rPr>
          <w:rFonts w:ascii="Times New Roman" w:eastAsia="標楷體" w:hAnsi="Times New Roman"/>
          <w:sz w:val="27"/>
          <w:szCs w:val="27"/>
        </w:rPr>
        <w:t>5</w:t>
      </w:r>
      <w:r w:rsidRPr="004310DD">
        <w:rPr>
          <w:rFonts w:ascii="Times New Roman" w:eastAsia="標楷體" w:hAnsi="Times New Roman"/>
          <w:sz w:val="27"/>
          <w:szCs w:val="27"/>
        </w:rPr>
        <w:t>星級飯店吸菸室，其</w:t>
      </w:r>
      <w:r w:rsidRPr="004310DD">
        <w:rPr>
          <w:rFonts w:ascii="Times New Roman" w:eastAsia="標楷體" w:hAnsi="Times New Roman"/>
          <w:sz w:val="27"/>
          <w:szCs w:val="27"/>
        </w:rPr>
        <w:t>PM</w:t>
      </w:r>
      <w:r w:rsidRPr="004310DD">
        <w:rPr>
          <w:rFonts w:ascii="Times New Roman" w:eastAsia="標楷體" w:hAnsi="Times New Roman"/>
          <w:sz w:val="27"/>
          <w:szCs w:val="27"/>
          <w:vertAlign w:val="subscript"/>
        </w:rPr>
        <w:t>2.5</w:t>
      </w:r>
      <w:r w:rsidRPr="004310DD">
        <w:rPr>
          <w:rFonts w:ascii="Times New Roman" w:eastAsia="標楷體" w:hAnsi="Times New Roman"/>
          <w:sz w:val="27"/>
          <w:szCs w:val="27"/>
        </w:rPr>
        <w:t>約是空污紫爆的</w:t>
      </w:r>
      <w:r w:rsidRPr="004310DD">
        <w:rPr>
          <w:rFonts w:ascii="Times New Roman" w:eastAsia="標楷體" w:hAnsi="Times New Roman"/>
          <w:sz w:val="27"/>
          <w:szCs w:val="27"/>
        </w:rPr>
        <w:t>4</w:t>
      </w:r>
      <w:r w:rsidRPr="004310DD">
        <w:rPr>
          <w:rFonts w:ascii="Times New Roman" w:eastAsia="標楷體" w:hAnsi="Times New Roman"/>
          <w:sz w:val="27"/>
          <w:szCs w:val="27"/>
        </w:rPr>
        <w:t>倍；縱使是無人使用的</w:t>
      </w:r>
      <w:r w:rsidRPr="004310DD">
        <w:rPr>
          <w:rFonts w:ascii="Times New Roman" w:eastAsia="標楷體" w:hAnsi="Times New Roman"/>
          <w:sz w:val="27"/>
          <w:szCs w:val="27"/>
        </w:rPr>
        <w:t>5</w:t>
      </w:r>
      <w:r w:rsidRPr="004310DD">
        <w:rPr>
          <w:rFonts w:ascii="Times New Roman" w:eastAsia="標楷體" w:hAnsi="Times New Roman"/>
          <w:sz w:val="27"/>
          <w:szCs w:val="27"/>
        </w:rPr>
        <w:t>星級飯店吸菸室，其</w:t>
      </w:r>
      <w:r w:rsidRPr="004310DD">
        <w:rPr>
          <w:rFonts w:ascii="Times New Roman" w:eastAsia="標楷體" w:hAnsi="Times New Roman"/>
          <w:sz w:val="27"/>
          <w:szCs w:val="27"/>
        </w:rPr>
        <w:t>PM</w:t>
      </w:r>
      <w:r w:rsidRPr="004310DD">
        <w:rPr>
          <w:rFonts w:ascii="Times New Roman" w:eastAsia="標楷體" w:hAnsi="Times New Roman"/>
          <w:sz w:val="27"/>
          <w:szCs w:val="27"/>
          <w:vertAlign w:val="subscript"/>
        </w:rPr>
        <w:t>2.5</w:t>
      </w:r>
      <w:r w:rsidRPr="004310DD">
        <w:rPr>
          <w:rFonts w:ascii="Times New Roman" w:eastAsia="標楷體" w:hAnsi="Times New Roman"/>
          <w:sz w:val="27"/>
          <w:szCs w:val="27"/>
        </w:rPr>
        <w:t>約是空污紫爆的</w:t>
      </w:r>
      <w:r w:rsidRPr="004310DD">
        <w:rPr>
          <w:rFonts w:ascii="Times New Roman" w:eastAsia="標楷體" w:hAnsi="Times New Roman"/>
          <w:sz w:val="27"/>
          <w:szCs w:val="27"/>
        </w:rPr>
        <w:t>3</w:t>
      </w:r>
      <w:r w:rsidRPr="004310DD">
        <w:rPr>
          <w:rFonts w:ascii="Times New Roman" w:eastAsia="標楷體" w:hAnsi="Times New Roman"/>
          <w:sz w:val="27"/>
          <w:szCs w:val="27"/>
        </w:rPr>
        <w:t>倍。二手菸及三手菸霧有害物質長期累積，損害消費者及</w:t>
      </w:r>
      <w:r w:rsidRPr="004310DD">
        <w:rPr>
          <w:rFonts w:ascii="Times New Roman" w:eastAsia="標楷體" w:hAnsi="Times New Roman"/>
          <w:sz w:val="27"/>
          <w:szCs w:val="27"/>
        </w:rPr>
        <w:lastRenderedPageBreak/>
        <w:t>工作人員健康甚鉅。而旅館、商場、餐飲店及其他供公眾消費之室內場所皆為多數民眾進出最為頻繁之場合，為促進無菸環境之實現，確保任何室內公共場所、室內工作場所免除二手菸煙霧之危害，針對此類場所理應全面禁止吸菸，不容例外。</w:t>
      </w:r>
    </w:p>
    <w:p w:rsidR="00165F07" w:rsidRPr="004310DD" w:rsidRDefault="00165F07" w:rsidP="004310DD">
      <w:pPr>
        <w:spacing w:afterLines="30" w:after="108" w:line="360" w:lineRule="exact"/>
        <w:ind w:left="545" w:hangingChars="202" w:hanging="545"/>
        <w:jc w:val="both"/>
        <w:rPr>
          <w:rFonts w:ascii="Times New Roman" w:eastAsia="標楷體" w:hAnsi="Times New Roman"/>
          <w:sz w:val="27"/>
          <w:szCs w:val="27"/>
        </w:rPr>
      </w:pPr>
      <w:r w:rsidRPr="004310DD">
        <w:rPr>
          <w:rFonts w:ascii="Times New Roman" w:eastAsia="標楷體" w:hAnsi="Times New Roman"/>
          <w:sz w:val="27"/>
          <w:szCs w:val="27"/>
        </w:rPr>
        <w:t xml:space="preserve">    </w:t>
      </w:r>
      <w:r w:rsidRPr="004310DD">
        <w:rPr>
          <w:rFonts w:ascii="Times New Roman" w:eastAsia="標楷體" w:hAnsi="Times New Roman"/>
          <w:sz w:val="27"/>
          <w:szCs w:val="27"/>
        </w:rPr>
        <w:t>據國內本土實測未禁菸夜店，其室內</w:t>
      </w:r>
      <w:r w:rsidRPr="004310DD">
        <w:rPr>
          <w:rFonts w:ascii="Times New Roman" w:eastAsia="標楷體" w:hAnsi="Times New Roman"/>
          <w:sz w:val="27"/>
          <w:szCs w:val="27"/>
        </w:rPr>
        <w:t>PM</w:t>
      </w:r>
      <w:r w:rsidRPr="004310DD">
        <w:rPr>
          <w:rFonts w:ascii="Times New Roman" w:eastAsia="標楷體" w:hAnsi="Times New Roman"/>
          <w:sz w:val="27"/>
          <w:szCs w:val="27"/>
          <w:vertAlign w:val="subscript"/>
        </w:rPr>
        <w:t>2.5</w:t>
      </w:r>
      <w:r w:rsidRPr="004310DD">
        <w:rPr>
          <w:rFonts w:ascii="Times New Roman" w:eastAsia="標楷體" w:hAnsi="Times New Roman"/>
          <w:sz w:val="27"/>
          <w:szCs w:val="27"/>
        </w:rPr>
        <w:t>濃度近</w:t>
      </w:r>
      <w:r w:rsidRPr="004310DD">
        <w:rPr>
          <w:rFonts w:ascii="Times New Roman" w:eastAsia="標楷體" w:hAnsi="Times New Roman"/>
          <w:sz w:val="27"/>
          <w:szCs w:val="27"/>
        </w:rPr>
        <w:t>800</w:t>
      </w:r>
      <w:r w:rsidRPr="004310DD">
        <w:rPr>
          <w:rFonts w:ascii="Times New Roman" w:eastAsia="標楷體" w:hAnsi="Times New Roman"/>
          <w:sz w:val="27"/>
          <w:szCs w:val="27"/>
        </w:rPr>
        <w:t>微克，是環保署公布空污紫爆的</w:t>
      </w:r>
      <w:r w:rsidRPr="004310DD">
        <w:rPr>
          <w:rFonts w:ascii="Times New Roman" w:eastAsia="標楷體" w:hAnsi="Times New Roman"/>
          <w:sz w:val="27"/>
          <w:szCs w:val="27"/>
        </w:rPr>
        <w:t>12</w:t>
      </w:r>
      <w:r w:rsidRPr="004310DD">
        <w:rPr>
          <w:rFonts w:ascii="Times New Roman" w:eastAsia="標楷體" w:hAnsi="Times New Roman"/>
          <w:sz w:val="27"/>
          <w:szCs w:val="27"/>
        </w:rPr>
        <w:t>倍，等於是含著機車排氣管吸氣，對</w:t>
      </w:r>
      <w:r w:rsidRPr="004310DD">
        <w:rPr>
          <w:rFonts w:ascii="Times New Roman" w:eastAsia="標楷體" w:hAnsi="Times New Roman"/>
          <w:sz w:val="27"/>
          <w:szCs w:val="27"/>
        </w:rPr>
        <w:t>8</w:t>
      </w:r>
      <w:r w:rsidRPr="004310DD">
        <w:rPr>
          <w:rFonts w:ascii="Times New Roman" w:eastAsia="標楷體" w:hAnsi="Times New Roman"/>
          <w:sz w:val="27"/>
          <w:szCs w:val="27"/>
        </w:rPr>
        <w:t>成以上不吸菸的消費者與工作人員造成極大危害。</w:t>
      </w:r>
    </w:p>
    <w:p w:rsidR="00165F07" w:rsidRPr="004310DD" w:rsidRDefault="00165F07" w:rsidP="004310DD">
      <w:pPr>
        <w:spacing w:afterLines="30" w:after="108" w:line="360" w:lineRule="exact"/>
        <w:ind w:left="545" w:hangingChars="202" w:hanging="545"/>
        <w:jc w:val="both"/>
        <w:rPr>
          <w:rFonts w:ascii="Times New Roman" w:eastAsia="標楷體" w:hAnsi="Times New Roman"/>
          <w:sz w:val="27"/>
          <w:szCs w:val="27"/>
        </w:rPr>
      </w:pPr>
      <w:r w:rsidRPr="004310DD">
        <w:rPr>
          <w:rFonts w:ascii="Times New Roman" w:eastAsia="標楷體" w:hAnsi="Times New Roman"/>
          <w:sz w:val="27"/>
          <w:szCs w:val="27"/>
        </w:rPr>
        <w:t xml:space="preserve">   </w:t>
      </w:r>
      <w:r w:rsidRPr="004310DD">
        <w:rPr>
          <w:rFonts w:ascii="Times New Roman" w:eastAsia="標楷體" w:hAnsi="Times New Roman" w:hint="eastAsia"/>
          <w:sz w:val="27"/>
          <w:szCs w:val="27"/>
        </w:rPr>
        <w:t xml:space="preserve"> </w:t>
      </w:r>
      <w:r w:rsidRPr="004310DD">
        <w:rPr>
          <w:rFonts w:ascii="Times New Roman" w:eastAsia="標楷體" w:hAnsi="Times New Roman"/>
          <w:sz w:val="27"/>
          <w:szCs w:val="27"/>
        </w:rPr>
        <w:t>雪茄是「菸品」，吸一根雪茄等於一包紙菸的尼古丁含量，另產生</w:t>
      </w:r>
      <w:r w:rsidRPr="004310DD">
        <w:rPr>
          <w:rFonts w:ascii="Times New Roman" w:eastAsia="標楷體" w:hAnsi="Times New Roman"/>
          <w:sz w:val="27"/>
          <w:szCs w:val="27"/>
        </w:rPr>
        <w:t>7000</w:t>
      </w:r>
      <w:r w:rsidRPr="004310DD">
        <w:rPr>
          <w:rFonts w:ascii="Times New Roman" w:eastAsia="標楷體" w:hAnsi="Times New Roman"/>
          <w:sz w:val="27"/>
          <w:szCs w:val="27"/>
        </w:rPr>
        <w:t>種化學物，有</w:t>
      </w:r>
      <w:r w:rsidRPr="004310DD">
        <w:rPr>
          <w:rFonts w:ascii="Times New Roman" w:eastAsia="標楷體" w:hAnsi="Times New Roman"/>
          <w:sz w:val="27"/>
          <w:szCs w:val="27"/>
        </w:rPr>
        <w:t>93</w:t>
      </w:r>
      <w:r w:rsidRPr="004310DD">
        <w:rPr>
          <w:rFonts w:ascii="Times New Roman" w:eastAsia="標楷體" w:hAnsi="Times New Roman"/>
          <w:sz w:val="27"/>
          <w:szCs w:val="27"/>
        </w:rPr>
        <w:t>種致癌物，目前雪茄館絕大多數採販賣雪茄、調酒、餐飲等複合式經營，屬其他供公眾消費之室內場所，若未禁菸，將危害消費民眾及工作者的健康。</w:t>
      </w:r>
    </w:p>
    <w:p w:rsidR="00165F07" w:rsidRPr="004310DD" w:rsidRDefault="00165F07" w:rsidP="004310DD">
      <w:pPr>
        <w:adjustRightInd w:val="0"/>
        <w:snapToGrid w:val="0"/>
        <w:spacing w:afterLines="30" w:after="108" w:line="360" w:lineRule="exact"/>
        <w:ind w:leftChars="-175" w:left="533" w:hangingChars="353" w:hanging="953"/>
        <w:jc w:val="both"/>
        <w:rPr>
          <w:rFonts w:ascii="Times New Roman" w:eastAsia="標楷體" w:hAnsi="Times New Roman"/>
          <w:sz w:val="27"/>
          <w:szCs w:val="27"/>
        </w:rPr>
      </w:pPr>
      <w:r w:rsidRPr="004310DD">
        <w:rPr>
          <w:rFonts w:ascii="Times New Roman" w:eastAsia="標楷體" w:hAnsi="Times New Roman"/>
          <w:sz w:val="27"/>
          <w:szCs w:val="27"/>
        </w:rPr>
        <w:t xml:space="preserve">      </w:t>
      </w:r>
      <w:r w:rsidRPr="004310DD">
        <w:rPr>
          <w:rFonts w:ascii="Times New Roman" w:eastAsia="標楷體" w:hAnsi="Times New Roman" w:hint="eastAsia"/>
          <w:sz w:val="27"/>
          <w:szCs w:val="27"/>
        </w:rPr>
        <w:t xml:space="preserve"> </w:t>
      </w:r>
      <w:r w:rsidRPr="004310DD">
        <w:rPr>
          <w:rFonts w:ascii="Times New Roman" w:eastAsia="標楷體" w:hAnsi="Times New Roman"/>
          <w:sz w:val="27"/>
          <w:szCs w:val="27"/>
        </w:rPr>
        <w:t>故請刪除原第十一款但書下午九時以後開始營業且十八歲以上始能進入之酒吧、視聽歌唱場所文字，並將其歸類於第十款其他供公眾休閒娛樂之室內場所。達到包含酒吧、夜店、雪茄館等在內的室內公共場所及工作場所全面禁菸。</w:t>
      </w:r>
    </w:p>
    <w:p w:rsidR="00165F07" w:rsidRPr="004310DD" w:rsidRDefault="00165F07" w:rsidP="004310DD">
      <w:pPr>
        <w:adjustRightInd w:val="0"/>
        <w:snapToGrid w:val="0"/>
        <w:spacing w:afterLines="30" w:after="108" w:line="360" w:lineRule="exact"/>
        <w:ind w:leftChars="-175" w:left="534" w:hangingChars="353" w:hanging="954"/>
        <w:jc w:val="both"/>
        <w:rPr>
          <w:rFonts w:ascii="Times New Roman" w:eastAsia="標楷體" w:hAnsi="Times New Roman"/>
          <w:b/>
          <w:sz w:val="27"/>
          <w:szCs w:val="27"/>
        </w:rPr>
      </w:pPr>
      <w:r w:rsidRPr="004310DD">
        <w:rPr>
          <w:rFonts w:ascii="Times New Roman" w:eastAsia="標楷體" w:hAnsi="Times New Roman" w:hint="eastAsia"/>
          <w:b/>
          <w:sz w:val="27"/>
          <w:szCs w:val="27"/>
        </w:rPr>
        <w:t xml:space="preserve">   </w:t>
      </w:r>
      <w:r w:rsidRPr="004310DD">
        <w:rPr>
          <w:rFonts w:ascii="Times New Roman" w:eastAsia="標楷體" w:hAnsi="Times New Roman" w:hint="eastAsia"/>
          <w:b/>
          <w:sz w:val="27"/>
          <w:szCs w:val="27"/>
        </w:rPr>
        <w:t>六</w:t>
      </w:r>
      <w:r w:rsidRPr="004310DD">
        <w:rPr>
          <w:rFonts w:ascii="Times New Roman" w:eastAsia="標楷體" w:hAnsi="Times New Roman"/>
          <w:b/>
          <w:sz w:val="27"/>
          <w:szCs w:val="27"/>
        </w:rPr>
        <w:t>、禁止菸商具名贊助並加重違法罰鍰</w:t>
      </w:r>
    </w:p>
    <w:p w:rsidR="00165F07" w:rsidRPr="004310DD" w:rsidRDefault="00165F07" w:rsidP="004310DD">
      <w:pPr>
        <w:adjustRightInd w:val="0"/>
        <w:snapToGrid w:val="0"/>
        <w:spacing w:afterLines="30" w:after="108" w:line="360" w:lineRule="exact"/>
        <w:ind w:leftChars="-175" w:left="530" w:hangingChars="352" w:hanging="950"/>
        <w:jc w:val="both"/>
        <w:rPr>
          <w:rFonts w:ascii="Times New Roman" w:eastAsia="標楷體" w:hAnsi="Times New Roman"/>
          <w:sz w:val="27"/>
          <w:szCs w:val="27"/>
        </w:rPr>
      </w:pPr>
      <w:r w:rsidRPr="004310DD">
        <w:rPr>
          <w:rFonts w:ascii="Times New Roman" w:eastAsia="標楷體" w:hAnsi="Times New Roman"/>
          <w:sz w:val="27"/>
          <w:szCs w:val="27"/>
        </w:rPr>
        <w:t xml:space="preserve">    </w:t>
      </w:r>
      <w:r w:rsidRPr="004310DD">
        <w:rPr>
          <w:rFonts w:ascii="Times New Roman" w:eastAsia="標楷體" w:hAnsi="Times New Roman" w:hint="eastAsia"/>
          <w:sz w:val="27"/>
          <w:szCs w:val="27"/>
        </w:rPr>
        <w:t xml:space="preserve">   </w:t>
      </w:r>
      <w:r w:rsidRPr="004310DD">
        <w:rPr>
          <w:rFonts w:eastAsia="標楷體"/>
          <w:sz w:val="27"/>
          <w:szCs w:val="27"/>
        </w:rPr>
        <w:t>臺灣只有禁止「菸品廣告促銷及贊助」，對於菸商假借社會責任為由的宣傳並未禁止，所以各大菸商皆假借贊助的名義，強調彰顯其公司形象，順利進入校園、社區做宣傳，藉以「爭取」更多的吸菸人口。</w:t>
      </w:r>
    </w:p>
    <w:p w:rsidR="00165F07" w:rsidRPr="004310DD" w:rsidRDefault="00165F07" w:rsidP="004310DD">
      <w:pPr>
        <w:adjustRightInd w:val="0"/>
        <w:snapToGrid w:val="0"/>
        <w:spacing w:afterLines="30" w:after="108" w:line="360" w:lineRule="exact"/>
        <w:ind w:leftChars="-175" w:left="530" w:hangingChars="352" w:hanging="950"/>
        <w:jc w:val="both"/>
        <w:rPr>
          <w:rFonts w:ascii="Times New Roman" w:eastAsia="標楷體" w:hAnsi="Times New Roman"/>
          <w:sz w:val="27"/>
          <w:szCs w:val="27"/>
        </w:rPr>
      </w:pPr>
      <w:r w:rsidRPr="004310DD">
        <w:rPr>
          <w:rFonts w:ascii="Times New Roman" w:eastAsia="標楷體" w:hAnsi="Times New Roman" w:hint="eastAsia"/>
          <w:sz w:val="27"/>
          <w:szCs w:val="27"/>
        </w:rPr>
        <w:t xml:space="preserve">       </w:t>
      </w:r>
      <w:r w:rsidRPr="004310DD">
        <w:rPr>
          <w:rFonts w:ascii="Times New Roman" w:eastAsia="標楷體" w:hAnsi="Times New Roman"/>
          <w:sz w:val="27"/>
          <w:szCs w:val="27"/>
        </w:rPr>
        <w:t>在台灣菸草業營收總金額每一年</w:t>
      </w:r>
      <w:r w:rsidRPr="004310DD">
        <w:rPr>
          <w:rFonts w:ascii="Times New Roman" w:eastAsia="標楷體" w:hAnsi="Times New Roman" w:hint="eastAsia"/>
          <w:sz w:val="27"/>
          <w:szCs w:val="27"/>
        </w:rPr>
        <w:t>仍有</w:t>
      </w:r>
      <w:r w:rsidRPr="004310DD">
        <w:rPr>
          <w:rFonts w:ascii="Times New Roman" w:eastAsia="標楷體" w:hAnsi="Times New Roman"/>
          <w:sz w:val="27"/>
          <w:szCs w:val="27"/>
        </w:rPr>
        <w:t>約新臺幣</w:t>
      </w:r>
      <w:r w:rsidRPr="004310DD">
        <w:rPr>
          <w:rFonts w:ascii="Times New Roman" w:eastAsia="標楷體" w:hAnsi="Times New Roman"/>
          <w:sz w:val="27"/>
          <w:szCs w:val="27"/>
        </w:rPr>
        <w:t>1,</w:t>
      </w:r>
      <w:r w:rsidRPr="004310DD">
        <w:rPr>
          <w:rFonts w:ascii="Times New Roman" w:eastAsia="標楷體" w:hAnsi="Times New Roman" w:hint="eastAsia"/>
          <w:sz w:val="27"/>
          <w:szCs w:val="27"/>
        </w:rPr>
        <w:t>6</w:t>
      </w:r>
      <w:r w:rsidRPr="004310DD">
        <w:rPr>
          <w:rFonts w:ascii="Times New Roman" w:eastAsia="標楷體" w:hAnsi="Times New Roman"/>
          <w:sz w:val="27"/>
          <w:szCs w:val="27"/>
        </w:rPr>
        <w:t>00</w:t>
      </w:r>
      <w:r w:rsidRPr="004310DD">
        <w:rPr>
          <w:rFonts w:ascii="Times New Roman" w:eastAsia="標楷體" w:hAnsi="Times New Roman"/>
          <w:sz w:val="27"/>
          <w:szCs w:val="27"/>
        </w:rPr>
        <w:t>億元。所以菸商之任何違法行為，都會因菸品大量銷售而嚴重危害，相對於此，現行菸害防制法僅規定罰鍰</w:t>
      </w:r>
      <w:r w:rsidRPr="004310DD">
        <w:rPr>
          <w:rFonts w:ascii="Times New Roman" w:eastAsia="標楷體" w:hAnsi="Times New Roman"/>
          <w:sz w:val="27"/>
          <w:szCs w:val="27"/>
        </w:rPr>
        <w:t>500</w:t>
      </w:r>
      <w:r w:rsidRPr="004310DD">
        <w:rPr>
          <w:rFonts w:ascii="Times New Roman" w:eastAsia="標楷體" w:hAnsi="Times New Roman"/>
          <w:sz w:val="27"/>
          <w:szCs w:val="27"/>
        </w:rPr>
        <w:t>萬元</w:t>
      </w:r>
      <w:r w:rsidRPr="004310DD">
        <w:rPr>
          <w:rFonts w:ascii="Times New Roman" w:eastAsia="標楷體" w:hAnsi="Times New Roman"/>
          <w:sz w:val="27"/>
          <w:szCs w:val="27"/>
        </w:rPr>
        <w:t>~2,500</w:t>
      </w:r>
      <w:r w:rsidRPr="004310DD">
        <w:rPr>
          <w:rFonts w:ascii="Times New Roman" w:eastAsia="標楷體" w:hAnsi="Times New Roman"/>
          <w:sz w:val="27"/>
          <w:szCs w:val="27"/>
        </w:rPr>
        <w:t>萬元。而要能成功裁罰一件菸商的違規案件都是相當的不容易，</w:t>
      </w:r>
      <w:r w:rsidRPr="004310DD">
        <w:rPr>
          <w:rFonts w:ascii="Times New Roman" w:eastAsia="標楷體" w:hAnsi="Times New Roman"/>
          <w:sz w:val="27"/>
          <w:szCs w:val="27"/>
        </w:rPr>
        <w:t>2009</w:t>
      </w:r>
      <w:r w:rsidRPr="004310DD">
        <w:rPr>
          <w:rFonts w:ascii="Times New Roman" w:eastAsia="標楷體" w:hAnsi="Times New Roman"/>
          <w:sz w:val="27"/>
          <w:szCs w:val="27"/>
        </w:rPr>
        <w:t>年至</w:t>
      </w:r>
      <w:r w:rsidRPr="004310DD">
        <w:rPr>
          <w:rFonts w:ascii="Times New Roman" w:eastAsia="標楷體" w:hAnsi="Times New Roman"/>
          <w:sz w:val="27"/>
          <w:szCs w:val="27"/>
        </w:rPr>
        <w:t>2016</w:t>
      </w:r>
      <w:r w:rsidRPr="004310DD">
        <w:rPr>
          <w:rFonts w:ascii="Times New Roman" w:eastAsia="標楷體" w:hAnsi="Times New Roman"/>
          <w:sz w:val="27"/>
          <w:szCs w:val="27"/>
        </w:rPr>
        <w:t>年，因熱心民眾的參與及舉證，菸商違反菸害防制法才能成功裁罰</w:t>
      </w:r>
      <w:r w:rsidRPr="004310DD">
        <w:rPr>
          <w:rFonts w:ascii="Times New Roman" w:eastAsia="標楷體" w:hAnsi="Times New Roman"/>
          <w:sz w:val="27"/>
          <w:szCs w:val="27"/>
        </w:rPr>
        <w:t>26</w:t>
      </w:r>
      <w:r w:rsidRPr="004310DD">
        <w:rPr>
          <w:rFonts w:ascii="Times New Roman" w:eastAsia="標楷體" w:hAnsi="Times New Roman"/>
          <w:sz w:val="27"/>
          <w:szCs w:val="27"/>
        </w:rPr>
        <w:t>件，總金額約</w:t>
      </w:r>
      <w:r w:rsidRPr="004310DD">
        <w:rPr>
          <w:rFonts w:ascii="Times New Roman" w:eastAsia="標楷體" w:hAnsi="Times New Roman"/>
          <w:sz w:val="27"/>
          <w:szCs w:val="27"/>
        </w:rPr>
        <w:t>1.3</w:t>
      </w:r>
      <w:r w:rsidRPr="004310DD">
        <w:rPr>
          <w:rFonts w:ascii="Times New Roman" w:eastAsia="標楷體" w:hAnsi="Times New Roman"/>
          <w:sz w:val="27"/>
          <w:szCs w:val="27"/>
        </w:rPr>
        <w:t>億元，這對菸商毫無遏阻之效。為積極遏止菸商的違規廣告促銷，應將現行罰款至少加倍為</w:t>
      </w:r>
      <w:r w:rsidRPr="004310DD">
        <w:rPr>
          <w:rFonts w:ascii="Times New Roman" w:eastAsia="標楷體" w:hAnsi="Times New Roman"/>
          <w:sz w:val="27"/>
          <w:szCs w:val="27"/>
        </w:rPr>
        <w:t>1,000</w:t>
      </w:r>
      <w:r w:rsidRPr="004310DD">
        <w:rPr>
          <w:rFonts w:ascii="Times New Roman" w:eastAsia="標楷體" w:hAnsi="Times New Roman"/>
          <w:sz w:val="27"/>
          <w:szCs w:val="27"/>
        </w:rPr>
        <w:t>萬元</w:t>
      </w:r>
      <w:r w:rsidRPr="004310DD">
        <w:rPr>
          <w:rFonts w:ascii="Times New Roman" w:eastAsia="標楷體" w:hAnsi="Times New Roman"/>
          <w:sz w:val="27"/>
          <w:szCs w:val="27"/>
        </w:rPr>
        <w:t>~5,000</w:t>
      </w:r>
      <w:r w:rsidRPr="004310DD">
        <w:rPr>
          <w:rFonts w:ascii="Times New Roman" w:eastAsia="標楷體" w:hAnsi="Times New Roman"/>
          <w:sz w:val="27"/>
          <w:szCs w:val="27"/>
        </w:rPr>
        <w:t>萬元。</w:t>
      </w:r>
    </w:p>
    <w:p w:rsidR="00165F07" w:rsidRPr="004310DD" w:rsidRDefault="00165F07" w:rsidP="004310DD">
      <w:pPr>
        <w:adjustRightInd w:val="0"/>
        <w:snapToGrid w:val="0"/>
        <w:spacing w:afterLines="30" w:after="108" w:line="360" w:lineRule="exact"/>
        <w:ind w:leftChars="-175" w:left="531" w:hangingChars="352" w:hanging="951"/>
        <w:jc w:val="both"/>
        <w:rPr>
          <w:rFonts w:ascii="Times New Roman" w:eastAsia="標楷體" w:hAnsi="Times New Roman"/>
          <w:sz w:val="27"/>
          <w:szCs w:val="27"/>
        </w:rPr>
      </w:pPr>
      <w:r w:rsidRPr="004310DD">
        <w:rPr>
          <w:rFonts w:ascii="Times New Roman" w:eastAsia="標楷體" w:hAnsi="Times New Roman" w:hint="eastAsia"/>
          <w:b/>
          <w:sz w:val="27"/>
          <w:szCs w:val="27"/>
        </w:rPr>
        <w:t xml:space="preserve">   </w:t>
      </w:r>
      <w:r w:rsidRPr="004310DD">
        <w:rPr>
          <w:rFonts w:ascii="Times New Roman" w:eastAsia="標楷體" w:hAnsi="Times New Roman"/>
          <w:b/>
          <w:sz w:val="27"/>
          <w:szCs w:val="27"/>
        </w:rPr>
        <w:t>七、依照「菸草控制框架公約」第</w:t>
      </w:r>
      <w:r w:rsidRPr="004310DD">
        <w:rPr>
          <w:rFonts w:ascii="Times New Roman" w:eastAsia="標楷體" w:hAnsi="Times New Roman"/>
          <w:b/>
          <w:sz w:val="27"/>
          <w:szCs w:val="27"/>
        </w:rPr>
        <w:t>5.3</w:t>
      </w:r>
      <w:r w:rsidRPr="004310DD">
        <w:rPr>
          <w:rFonts w:ascii="Times New Roman" w:eastAsia="標楷體" w:hAnsi="Times New Roman"/>
          <w:b/>
          <w:sz w:val="27"/>
          <w:szCs w:val="27"/>
        </w:rPr>
        <w:t>條的規範，明文禁止菸商干擾菸害防制政策</w:t>
      </w:r>
    </w:p>
    <w:p w:rsidR="00350975" w:rsidRDefault="00165F07" w:rsidP="004310DD">
      <w:pPr>
        <w:spacing w:afterLines="30" w:after="108" w:line="360" w:lineRule="exact"/>
        <w:ind w:left="545" w:hangingChars="202" w:hanging="545"/>
        <w:jc w:val="both"/>
        <w:rPr>
          <w:rFonts w:ascii="Times New Roman" w:eastAsia="標楷體" w:hAnsi="Times New Roman"/>
          <w:kern w:val="0"/>
          <w:sz w:val="27"/>
          <w:szCs w:val="27"/>
        </w:rPr>
      </w:pPr>
      <w:r w:rsidRPr="004310DD">
        <w:rPr>
          <w:rFonts w:ascii="Times New Roman" w:eastAsia="標楷體" w:hAnsi="Times New Roman"/>
          <w:sz w:val="27"/>
          <w:szCs w:val="27"/>
          <w:shd w:val="clear" w:color="auto" w:fill="FFFFFF"/>
        </w:rPr>
        <w:t xml:space="preserve">    </w:t>
      </w:r>
      <w:r w:rsidRPr="004310DD">
        <w:rPr>
          <w:rFonts w:ascii="Times New Roman" w:eastAsia="標楷體" w:hAnsi="Times New Roman"/>
          <w:sz w:val="27"/>
          <w:szCs w:val="27"/>
          <w:shd w:val="clear" w:color="auto" w:fill="FFFFFF"/>
        </w:rPr>
        <w:t>根據國際的經驗，各跨國菸草公司都會藉由各商會的名義干擾政府的菸害防制政策。而</w:t>
      </w:r>
      <w:r w:rsidRPr="004310DD">
        <w:rPr>
          <w:rFonts w:ascii="Times New Roman" w:eastAsia="標楷體" w:hAnsi="Times New Roman"/>
          <w:sz w:val="27"/>
          <w:szCs w:val="27"/>
        </w:rPr>
        <w:t>「菸草控制框架公約」</w:t>
      </w:r>
      <w:r w:rsidRPr="004310DD">
        <w:rPr>
          <w:rFonts w:ascii="Times New Roman" w:eastAsia="標楷體" w:hAnsi="Times New Roman"/>
          <w:sz w:val="27"/>
          <w:szCs w:val="27"/>
          <w:shd w:val="clear" w:color="auto" w:fill="FFFFFF"/>
        </w:rPr>
        <w:t>第</w:t>
      </w:r>
      <w:r w:rsidRPr="004310DD">
        <w:rPr>
          <w:rFonts w:ascii="Times New Roman" w:eastAsia="標楷體" w:hAnsi="Times New Roman"/>
          <w:sz w:val="27"/>
          <w:szCs w:val="27"/>
        </w:rPr>
        <w:t>5.3</w:t>
      </w:r>
      <w:r w:rsidRPr="004310DD">
        <w:rPr>
          <w:rFonts w:ascii="Times New Roman" w:eastAsia="標楷體" w:hAnsi="Times New Roman"/>
          <w:sz w:val="27"/>
          <w:szCs w:val="27"/>
        </w:rPr>
        <w:t>條明文規定，「政府</w:t>
      </w:r>
      <w:r w:rsidRPr="004310DD">
        <w:rPr>
          <w:rFonts w:ascii="Times New Roman" w:eastAsia="標楷體" w:hAnsi="Times New Roman"/>
          <w:kern w:val="0"/>
          <w:sz w:val="27"/>
          <w:szCs w:val="27"/>
        </w:rPr>
        <w:t>在制定和實施</w:t>
      </w:r>
      <w:r w:rsidRPr="004310DD">
        <w:rPr>
          <w:rFonts w:ascii="Times New Roman" w:eastAsia="標楷體" w:hAnsi="Times New Roman"/>
          <w:bCs/>
          <w:kern w:val="0"/>
          <w:sz w:val="27"/>
          <w:szCs w:val="27"/>
        </w:rPr>
        <w:t>菸草控制</w:t>
      </w:r>
      <w:r w:rsidRPr="004310DD">
        <w:rPr>
          <w:rFonts w:ascii="Times New Roman" w:eastAsia="標楷體" w:hAnsi="Times New Roman"/>
          <w:kern w:val="0"/>
          <w:sz w:val="27"/>
          <w:szCs w:val="27"/>
        </w:rPr>
        <w:t>方面的公共衛生政策時，應防止該等政策受</w:t>
      </w:r>
      <w:r w:rsidRPr="004310DD">
        <w:rPr>
          <w:rFonts w:ascii="Times New Roman" w:eastAsia="標楷體" w:hAnsi="Times New Roman"/>
          <w:bCs/>
          <w:kern w:val="0"/>
          <w:sz w:val="27"/>
          <w:szCs w:val="27"/>
        </w:rPr>
        <w:t>菸草</w:t>
      </w:r>
      <w:r w:rsidRPr="004310DD">
        <w:rPr>
          <w:rFonts w:ascii="Times New Roman" w:eastAsia="標楷體" w:hAnsi="Times New Roman"/>
          <w:kern w:val="0"/>
          <w:sz w:val="27"/>
          <w:szCs w:val="27"/>
        </w:rPr>
        <w:t>業的商業和其他既得利益的影響</w:t>
      </w:r>
      <w:r w:rsidRPr="004310DD">
        <w:rPr>
          <w:rFonts w:ascii="Times New Roman" w:eastAsia="標楷體" w:hAnsi="Times New Roman"/>
          <w:sz w:val="27"/>
          <w:szCs w:val="27"/>
        </w:rPr>
        <w:t>」。</w:t>
      </w:r>
      <w:r w:rsidRPr="004310DD">
        <w:rPr>
          <w:rFonts w:ascii="Times New Roman" w:eastAsia="標楷體" w:hAnsi="Times New Roman"/>
          <w:kern w:val="0"/>
          <w:sz w:val="27"/>
          <w:szCs w:val="27"/>
        </w:rPr>
        <w:t>我們也應將這樣的文字明文修訂在菸害防制法中，明確制止菸商干擾菸害防制政策。</w:t>
      </w:r>
    </w:p>
    <w:p w:rsidR="004310DD" w:rsidRDefault="004310DD" w:rsidP="004310DD">
      <w:pPr>
        <w:spacing w:afterLines="30" w:after="108" w:line="360" w:lineRule="exact"/>
        <w:ind w:left="545" w:hangingChars="202" w:hanging="545"/>
        <w:jc w:val="both"/>
        <w:rPr>
          <w:rFonts w:ascii="Times New Roman" w:eastAsia="標楷體" w:hAnsi="Times New Roman"/>
          <w:kern w:val="0"/>
          <w:sz w:val="27"/>
          <w:szCs w:val="27"/>
        </w:rPr>
      </w:pPr>
    </w:p>
    <w:p w:rsidR="0069368D" w:rsidRDefault="0069368D" w:rsidP="004310DD">
      <w:pPr>
        <w:spacing w:afterLines="30" w:after="108" w:line="360" w:lineRule="exact"/>
        <w:ind w:left="545" w:hangingChars="202" w:hanging="545"/>
        <w:jc w:val="both"/>
        <w:rPr>
          <w:rFonts w:ascii="Times New Roman" w:eastAsia="標楷體" w:hAnsi="Times New Roman"/>
          <w:kern w:val="0"/>
          <w:sz w:val="27"/>
          <w:szCs w:val="27"/>
        </w:rPr>
      </w:pPr>
    </w:p>
    <w:p w:rsidR="0069368D" w:rsidRDefault="0069368D" w:rsidP="004310DD">
      <w:pPr>
        <w:spacing w:afterLines="30" w:after="108" w:line="360" w:lineRule="exact"/>
        <w:ind w:left="545" w:hangingChars="202" w:hanging="545"/>
        <w:jc w:val="both"/>
        <w:rPr>
          <w:rFonts w:ascii="Times New Roman" w:eastAsia="標楷體" w:hAnsi="Times New Roman"/>
          <w:kern w:val="0"/>
          <w:sz w:val="27"/>
          <w:szCs w:val="27"/>
        </w:rPr>
      </w:pPr>
    </w:p>
    <w:p w:rsidR="00A76227" w:rsidRDefault="00A76227" w:rsidP="004310DD">
      <w:pPr>
        <w:spacing w:afterLines="30" w:after="108" w:line="360" w:lineRule="exact"/>
        <w:ind w:left="545" w:hangingChars="202" w:hanging="545"/>
        <w:jc w:val="both"/>
        <w:rPr>
          <w:rFonts w:ascii="Times New Roman" w:eastAsia="標楷體" w:hAnsi="Times New Roman"/>
          <w:kern w:val="0"/>
          <w:sz w:val="27"/>
          <w:szCs w:val="27"/>
        </w:rPr>
      </w:pPr>
    </w:p>
    <w:tbl>
      <w:tblPr>
        <w:tblW w:w="9860" w:type="dxa"/>
        <w:tblInd w:w="-431" w:type="dxa"/>
        <w:tblLayout w:type="fixed"/>
        <w:tblCellMar>
          <w:left w:w="10" w:type="dxa"/>
          <w:right w:w="10" w:type="dxa"/>
        </w:tblCellMar>
        <w:tblLook w:val="04A0" w:firstRow="1" w:lastRow="0" w:firstColumn="1" w:lastColumn="0" w:noHBand="0" w:noVBand="1"/>
      </w:tblPr>
      <w:tblGrid>
        <w:gridCol w:w="2160"/>
        <w:gridCol w:w="3868"/>
        <w:gridCol w:w="840"/>
        <w:gridCol w:w="2992"/>
      </w:tblGrid>
      <w:tr w:rsidR="0069368D" w:rsidRPr="00E13F87" w:rsidTr="007A41F5">
        <w:trPr>
          <w:cantSplit/>
          <w:trHeight w:val="717"/>
        </w:trPr>
        <w:tc>
          <w:tcPr>
            <w:tcW w:w="9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9368D" w:rsidRPr="00E13F87" w:rsidRDefault="0069368D" w:rsidP="0005756A">
            <w:pPr>
              <w:suppressAutoHyphens/>
              <w:autoSpaceDN w:val="0"/>
              <w:spacing w:before="120"/>
              <w:ind w:left="320" w:hanging="320"/>
              <w:jc w:val="center"/>
              <w:textAlignment w:val="baseline"/>
              <w:rPr>
                <w:rFonts w:ascii="Times New Roman" w:eastAsia="新細明體, PMingLiU" w:hAnsi="Times New Roman"/>
                <w:b/>
                <w:kern w:val="3"/>
                <w:szCs w:val="20"/>
              </w:rPr>
            </w:pPr>
            <w:r w:rsidRPr="00E13F87">
              <w:rPr>
                <w:rFonts w:ascii="標楷體" w:eastAsia="標楷體" w:hAnsi="標楷體" w:cs="標楷體"/>
                <w:b/>
                <w:kern w:val="3"/>
                <w:sz w:val="32"/>
                <w:szCs w:val="20"/>
              </w:rPr>
              <w:lastRenderedPageBreak/>
              <w:t>菸害防制法修正草案意見表</w:t>
            </w:r>
          </w:p>
        </w:tc>
      </w:tr>
      <w:tr w:rsidR="0069368D" w:rsidRPr="00E13F87" w:rsidTr="007A41F5">
        <w:trPr>
          <w:cantSplit/>
          <w:trHeight w:val="701"/>
        </w:trPr>
        <w:tc>
          <w:tcPr>
            <w:tcW w:w="2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9368D" w:rsidRPr="00E13F87" w:rsidRDefault="0069368D" w:rsidP="0005756A">
            <w:pPr>
              <w:suppressAutoHyphens/>
              <w:autoSpaceDN w:val="0"/>
              <w:spacing w:before="72"/>
              <w:jc w:val="both"/>
              <w:textAlignment w:val="baseline"/>
              <w:rPr>
                <w:rFonts w:ascii="Times New Roman" w:eastAsia="新細明體, PMingLiU" w:hAnsi="Times New Roman"/>
                <w:kern w:val="3"/>
                <w:szCs w:val="20"/>
              </w:rPr>
            </w:pPr>
            <w:r w:rsidRPr="00E13F87">
              <w:rPr>
                <w:rFonts w:ascii="Times New Roman" w:eastAsia="標楷體" w:hAnsi="Times New Roman"/>
                <w:spacing w:val="-16"/>
                <w:kern w:val="3"/>
                <w:sz w:val="32"/>
                <w:szCs w:val="20"/>
              </w:rPr>
              <w:t>機</w:t>
            </w:r>
            <w:r w:rsidRPr="00E13F87">
              <w:rPr>
                <w:rFonts w:ascii="Times New Roman" w:eastAsia="Times New Roman" w:hAnsi="Times New Roman"/>
                <w:spacing w:val="-16"/>
                <w:kern w:val="3"/>
                <w:sz w:val="32"/>
                <w:szCs w:val="20"/>
              </w:rPr>
              <w:t xml:space="preserve"> </w:t>
            </w:r>
            <w:r w:rsidRPr="00E13F87">
              <w:rPr>
                <w:rFonts w:ascii="Times New Roman" w:eastAsia="標楷體" w:hAnsi="Times New Roman"/>
                <w:spacing w:val="-16"/>
                <w:kern w:val="3"/>
                <w:sz w:val="32"/>
                <w:szCs w:val="20"/>
              </w:rPr>
              <w:t>關</w:t>
            </w:r>
            <w:r w:rsidRPr="00E13F87">
              <w:rPr>
                <w:rFonts w:ascii="Times New Roman" w:eastAsia="標楷體" w:hAnsi="Times New Roman"/>
                <w:spacing w:val="-16"/>
                <w:kern w:val="3"/>
                <w:sz w:val="32"/>
                <w:szCs w:val="20"/>
              </w:rPr>
              <w:t>(</w:t>
            </w:r>
            <w:r w:rsidRPr="00E13F87">
              <w:rPr>
                <w:rFonts w:ascii="Times New Roman" w:eastAsia="標楷體" w:hAnsi="Times New Roman"/>
                <w:spacing w:val="-16"/>
                <w:kern w:val="3"/>
                <w:sz w:val="32"/>
                <w:szCs w:val="20"/>
              </w:rPr>
              <w:t>構</w:t>
            </w:r>
            <w:r w:rsidRPr="00E13F87">
              <w:rPr>
                <w:rFonts w:ascii="Times New Roman" w:eastAsia="標楷體" w:hAnsi="Times New Roman"/>
                <w:spacing w:val="-16"/>
                <w:kern w:val="3"/>
                <w:sz w:val="32"/>
                <w:szCs w:val="20"/>
              </w:rPr>
              <w:t xml:space="preserve">) </w:t>
            </w:r>
            <w:r w:rsidRPr="00E13F87">
              <w:rPr>
                <w:rFonts w:ascii="Times New Roman" w:eastAsia="標楷體" w:hAnsi="Times New Roman"/>
                <w:spacing w:val="-16"/>
                <w:kern w:val="3"/>
                <w:sz w:val="32"/>
                <w:szCs w:val="20"/>
              </w:rPr>
              <w:t>名</w:t>
            </w:r>
            <w:r w:rsidRPr="00E13F87">
              <w:rPr>
                <w:rFonts w:ascii="Times New Roman" w:eastAsia="Times New Roman" w:hAnsi="Times New Roman"/>
                <w:spacing w:val="-16"/>
                <w:kern w:val="3"/>
                <w:sz w:val="32"/>
                <w:szCs w:val="20"/>
              </w:rPr>
              <w:t xml:space="preserve"> </w:t>
            </w:r>
            <w:r w:rsidRPr="00E13F87">
              <w:rPr>
                <w:rFonts w:ascii="Times New Roman" w:eastAsia="標楷體" w:hAnsi="Times New Roman"/>
                <w:spacing w:val="-16"/>
                <w:kern w:val="3"/>
                <w:sz w:val="32"/>
                <w:szCs w:val="20"/>
              </w:rPr>
              <w:t>稱</w:t>
            </w:r>
          </w:p>
        </w:tc>
        <w:tc>
          <w:tcPr>
            <w:tcW w:w="38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9368D" w:rsidRDefault="0069368D" w:rsidP="0005756A">
            <w:pPr>
              <w:suppressAutoHyphens/>
              <w:autoSpaceDN w:val="0"/>
              <w:snapToGrid w:val="0"/>
              <w:spacing w:before="72"/>
              <w:textAlignment w:val="baseline"/>
              <w:rPr>
                <w:rFonts w:ascii="標楷體" w:eastAsia="標楷體" w:hAnsi="標楷體"/>
                <w:kern w:val="3"/>
                <w:sz w:val="28"/>
                <w:szCs w:val="20"/>
              </w:rPr>
            </w:pPr>
            <w:r w:rsidRPr="00E13F87">
              <w:rPr>
                <w:rFonts w:ascii="標楷體" w:eastAsia="標楷體" w:hAnsi="標楷體" w:hint="eastAsia"/>
                <w:kern w:val="3"/>
                <w:sz w:val="28"/>
                <w:szCs w:val="20"/>
              </w:rPr>
              <w:t>台灣拒菸聯盟</w:t>
            </w:r>
          </w:p>
          <w:p w:rsidR="0069368D" w:rsidRPr="00E13F87" w:rsidRDefault="0069368D" w:rsidP="0005756A">
            <w:pPr>
              <w:suppressAutoHyphens/>
              <w:autoSpaceDN w:val="0"/>
              <w:snapToGrid w:val="0"/>
              <w:spacing w:before="72"/>
              <w:textAlignment w:val="baseline"/>
              <w:rPr>
                <w:rFonts w:ascii="標楷體" w:eastAsia="標楷體" w:hAnsi="標楷體"/>
                <w:kern w:val="3"/>
                <w:sz w:val="28"/>
                <w:szCs w:val="20"/>
              </w:rPr>
            </w:pPr>
            <w:r>
              <w:rPr>
                <w:rFonts w:ascii="標楷體" w:eastAsia="標楷體" w:hAnsi="標楷體" w:hint="eastAsia"/>
                <w:kern w:val="3"/>
                <w:sz w:val="28"/>
                <w:szCs w:val="20"/>
              </w:rPr>
              <w:t>(聯名團體名單如附件)</w:t>
            </w: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9368D" w:rsidRPr="00E13F87" w:rsidRDefault="0069368D" w:rsidP="0005756A">
            <w:pPr>
              <w:suppressAutoHyphens/>
              <w:autoSpaceDN w:val="0"/>
              <w:spacing w:before="72" w:line="0" w:lineRule="atLeast"/>
              <w:textAlignment w:val="baseline"/>
              <w:rPr>
                <w:rFonts w:ascii="Times New Roman" w:eastAsia="標楷體" w:hAnsi="Times New Roman"/>
                <w:kern w:val="3"/>
                <w:sz w:val="32"/>
                <w:szCs w:val="20"/>
              </w:rPr>
            </w:pPr>
            <w:r w:rsidRPr="00E13F87">
              <w:rPr>
                <w:rFonts w:ascii="Times New Roman" w:eastAsia="標楷體" w:hAnsi="Times New Roman"/>
                <w:kern w:val="3"/>
                <w:sz w:val="32"/>
                <w:szCs w:val="20"/>
              </w:rPr>
              <w:t>電話</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9368D" w:rsidRPr="0069368D" w:rsidRDefault="0069368D" w:rsidP="0005756A">
            <w:pPr>
              <w:suppressAutoHyphens/>
              <w:autoSpaceDN w:val="0"/>
              <w:snapToGrid w:val="0"/>
              <w:spacing w:before="72" w:line="0" w:lineRule="atLeast"/>
              <w:textAlignment w:val="baseline"/>
              <w:rPr>
                <w:rFonts w:ascii="標楷體" w:eastAsia="標楷體" w:hAnsi="標楷體"/>
                <w:kern w:val="3"/>
                <w:sz w:val="28"/>
                <w:szCs w:val="28"/>
              </w:rPr>
            </w:pPr>
            <w:r w:rsidRPr="0069368D">
              <w:rPr>
                <w:rFonts w:ascii="標楷體" w:eastAsia="標楷體" w:hAnsi="標楷體" w:hint="eastAsia"/>
                <w:kern w:val="3"/>
                <w:sz w:val="28"/>
                <w:szCs w:val="28"/>
              </w:rPr>
              <w:t>02-27766133*112</w:t>
            </w:r>
          </w:p>
        </w:tc>
      </w:tr>
      <w:tr w:rsidR="0069368D" w:rsidRPr="00E13F87" w:rsidTr="007A41F5">
        <w:trPr>
          <w:cantSplit/>
          <w:trHeight w:val="687"/>
        </w:trPr>
        <w:tc>
          <w:tcPr>
            <w:tcW w:w="2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9368D" w:rsidRPr="00E13F87" w:rsidRDefault="0069368D" w:rsidP="0005756A">
            <w:pPr>
              <w:suppressAutoHyphens/>
              <w:autoSpaceDN w:val="0"/>
              <w:spacing w:before="72"/>
              <w:textAlignment w:val="baseline"/>
              <w:rPr>
                <w:rFonts w:ascii="Times New Roman" w:eastAsia="新細明體, PMingLiU" w:hAnsi="Times New Roman"/>
                <w:kern w:val="3"/>
                <w:szCs w:val="20"/>
              </w:rPr>
            </w:pPr>
            <w:r w:rsidRPr="00E13F87">
              <w:rPr>
                <w:rFonts w:ascii="Times New Roman" w:eastAsia="標楷體" w:hAnsi="Times New Roman"/>
                <w:kern w:val="3"/>
                <w:sz w:val="32"/>
                <w:szCs w:val="20"/>
              </w:rPr>
              <w:t>單</w:t>
            </w:r>
            <w:r w:rsidRPr="00E13F87">
              <w:rPr>
                <w:rFonts w:ascii="Times New Roman" w:eastAsia="Times New Roman" w:hAnsi="Times New Roman"/>
                <w:kern w:val="3"/>
                <w:sz w:val="32"/>
                <w:szCs w:val="20"/>
              </w:rPr>
              <w:t xml:space="preserve"> </w:t>
            </w:r>
            <w:r w:rsidRPr="00E13F87">
              <w:rPr>
                <w:rFonts w:ascii="Times New Roman" w:eastAsia="標楷體" w:hAnsi="Times New Roman"/>
                <w:kern w:val="3"/>
                <w:sz w:val="32"/>
                <w:szCs w:val="20"/>
              </w:rPr>
              <w:t>位</w:t>
            </w:r>
            <w:r w:rsidRPr="00E13F87">
              <w:rPr>
                <w:rFonts w:ascii="Times New Roman" w:eastAsia="Times New Roman" w:hAnsi="Times New Roman"/>
                <w:kern w:val="3"/>
                <w:sz w:val="32"/>
                <w:szCs w:val="20"/>
              </w:rPr>
              <w:t xml:space="preserve"> </w:t>
            </w:r>
            <w:r w:rsidRPr="00E13F87">
              <w:rPr>
                <w:rFonts w:ascii="Times New Roman" w:eastAsia="標楷體" w:hAnsi="Times New Roman"/>
                <w:kern w:val="3"/>
                <w:sz w:val="32"/>
                <w:szCs w:val="20"/>
              </w:rPr>
              <w:t>名</w:t>
            </w:r>
            <w:r w:rsidRPr="00E13F87">
              <w:rPr>
                <w:rFonts w:ascii="Times New Roman" w:eastAsia="Times New Roman" w:hAnsi="Times New Roman"/>
                <w:kern w:val="3"/>
                <w:sz w:val="32"/>
                <w:szCs w:val="20"/>
              </w:rPr>
              <w:t xml:space="preserve"> </w:t>
            </w:r>
            <w:r w:rsidRPr="00E13F87">
              <w:rPr>
                <w:rFonts w:ascii="Times New Roman" w:eastAsia="標楷體" w:hAnsi="Times New Roman"/>
                <w:kern w:val="3"/>
                <w:sz w:val="32"/>
                <w:szCs w:val="20"/>
              </w:rPr>
              <w:t>稱</w:t>
            </w:r>
          </w:p>
        </w:tc>
        <w:tc>
          <w:tcPr>
            <w:tcW w:w="38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9368D" w:rsidRPr="00E13F87" w:rsidRDefault="0069368D" w:rsidP="0005756A">
            <w:pPr>
              <w:suppressAutoHyphens/>
              <w:autoSpaceDN w:val="0"/>
              <w:snapToGrid w:val="0"/>
              <w:spacing w:before="72"/>
              <w:textAlignment w:val="baseline"/>
              <w:rPr>
                <w:rFonts w:ascii="標楷體" w:eastAsia="標楷體" w:hAnsi="標楷體"/>
                <w:kern w:val="3"/>
                <w:sz w:val="28"/>
                <w:szCs w:val="20"/>
              </w:rPr>
            </w:pPr>
            <w:r w:rsidRPr="00E13F87">
              <w:rPr>
                <w:rFonts w:ascii="標楷體" w:eastAsia="標楷體" w:hAnsi="標楷體" w:hint="eastAsia"/>
                <w:kern w:val="3"/>
                <w:sz w:val="28"/>
                <w:szCs w:val="20"/>
              </w:rPr>
              <w:t>董氏基金會</w:t>
            </w: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9368D" w:rsidRPr="00E13F87" w:rsidRDefault="0069368D" w:rsidP="0005756A">
            <w:pPr>
              <w:suppressAutoHyphens/>
              <w:autoSpaceDN w:val="0"/>
              <w:spacing w:before="72" w:line="0" w:lineRule="atLeast"/>
              <w:textAlignment w:val="baseline"/>
              <w:rPr>
                <w:rFonts w:ascii="Times New Roman" w:eastAsia="標楷體" w:hAnsi="Times New Roman"/>
                <w:kern w:val="3"/>
                <w:sz w:val="32"/>
                <w:szCs w:val="20"/>
              </w:rPr>
            </w:pPr>
            <w:r w:rsidRPr="00E13F87">
              <w:rPr>
                <w:rFonts w:ascii="Times New Roman" w:eastAsia="標楷體" w:hAnsi="Times New Roman"/>
                <w:kern w:val="3"/>
                <w:sz w:val="32"/>
                <w:szCs w:val="20"/>
              </w:rPr>
              <w:t>傳真</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9368D" w:rsidRPr="0069368D" w:rsidRDefault="0069368D" w:rsidP="0005756A">
            <w:pPr>
              <w:suppressAutoHyphens/>
              <w:autoSpaceDN w:val="0"/>
              <w:snapToGrid w:val="0"/>
              <w:spacing w:before="72"/>
              <w:textAlignment w:val="baseline"/>
              <w:rPr>
                <w:rFonts w:ascii="標楷體" w:eastAsia="標楷體" w:hAnsi="標楷體"/>
                <w:kern w:val="3"/>
                <w:sz w:val="28"/>
                <w:szCs w:val="28"/>
              </w:rPr>
            </w:pPr>
            <w:r w:rsidRPr="0069368D">
              <w:rPr>
                <w:rFonts w:ascii="標楷體" w:eastAsia="標楷體" w:hAnsi="標楷體" w:hint="eastAsia"/>
                <w:kern w:val="3"/>
                <w:sz w:val="28"/>
                <w:szCs w:val="28"/>
              </w:rPr>
              <w:t>02-27527247</w:t>
            </w:r>
          </w:p>
        </w:tc>
      </w:tr>
      <w:tr w:rsidR="0069368D" w:rsidRPr="00E13F87" w:rsidTr="007A41F5">
        <w:trPr>
          <w:cantSplit/>
          <w:trHeight w:val="706"/>
        </w:trPr>
        <w:tc>
          <w:tcPr>
            <w:tcW w:w="2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9368D" w:rsidRPr="00E13F87" w:rsidRDefault="0069368D" w:rsidP="0005756A">
            <w:pPr>
              <w:suppressAutoHyphens/>
              <w:autoSpaceDN w:val="0"/>
              <w:spacing w:before="72"/>
              <w:textAlignment w:val="baseline"/>
              <w:rPr>
                <w:rFonts w:ascii="Times New Roman" w:eastAsia="標楷體" w:hAnsi="Times New Roman"/>
                <w:kern w:val="3"/>
                <w:sz w:val="32"/>
                <w:szCs w:val="20"/>
              </w:rPr>
            </w:pPr>
            <w:r w:rsidRPr="00E13F87">
              <w:rPr>
                <w:rFonts w:ascii="Times New Roman" w:eastAsia="標楷體" w:hAnsi="Times New Roman"/>
                <w:kern w:val="3"/>
                <w:sz w:val="32"/>
                <w:szCs w:val="20"/>
              </w:rPr>
              <w:t>聯絡人</w:t>
            </w:r>
          </w:p>
        </w:tc>
        <w:tc>
          <w:tcPr>
            <w:tcW w:w="38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9368D" w:rsidRPr="00E13F87" w:rsidRDefault="0069368D" w:rsidP="0005756A">
            <w:pPr>
              <w:suppressAutoHyphens/>
              <w:autoSpaceDN w:val="0"/>
              <w:snapToGrid w:val="0"/>
              <w:spacing w:before="72"/>
              <w:textAlignment w:val="baseline"/>
              <w:rPr>
                <w:rFonts w:ascii="標楷體" w:eastAsia="標楷體" w:hAnsi="標楷體"/>
                <w:kern w:val="3"/>
                <w:sz w:val="28"/>
                <w:szCs w:val="20"/>
              </w:rPr>
            </w:pPr>
            <w:r w:rsidRPr="00E13F87">
              <w:rPr>
                <w:rFonts w:ascii="標楷體" w:eastAsia="標楷體" w:hAnsi="標楷體" w:hint="eastAsia"/>
                <w:kern w:val="3"/>
                <w:sz w:val="28"/>
                <w:szCs w:val="20"/>
              </w:rPr>
              <w:t>董氏基金會 菸害防制中心</w:t>
            </w:r>
          </w:p>
          <w:p w:rsidR="0069368D" w:rsidRPr="00E13F87" w:rsidRDefault="0069368D" w:rsidP="0005756A">
            <w:pPr>
              <w:suppressAutoHyphens/>
              <w:autoSpaceDN w:val="0"/>
              <w:snapToGrid w:val="0"/>
              <w:spacing w:before="72"/>
              <w:textAlignment w:val="baseline"/>
              <w:rPr>
                <w:rFonts w:ascii="標楷體" w:eastAsia="標楷體" w:hAnsi="標楷體"/>
                <w:kern w:val="3"/>
                <w:sz w:val="28"/>
                <w:szCs w:val="20"/>
              </w:rPr>
            </w:pPr>
            <w:r w:rsidRPr="00E13F87">
              <w:rPr>
                <w:rFonts w:ascii="標楷體" w:eastAsia="標楷體" w:hAnsi="標楷體" w:hint="eastAsia"/>
                <w:kern w:val="3"/>
                <w:sz w:val="28"/>
                <w:szCs w:val="20"/>
              </w:rPr>
              <w:t>呂姿毅</w:t>
            </w: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9368D" w:rsidRPr="00E13F87" w:rsidRDefault="0069368D" w:rsidP="0005756A">
            <w:pPr>
              <w:suppressAutoHyphens/>
              <w:autoSpaceDN w:val="0"/>
              <w:spacing w:before="72" w:line="0" w:lineRule="atLeast"/>
              <w:textAlignment w:val="baseline"/>
              <w:rPr>
                <w:rFonts w:ascii="Times New Roman" w:eastAsia="標楷體" w:hAnsi="Times New Roman"/>
                <w:kern w:val="3"/>
                <w:sz w:val="32"/>
                <w:szCs w:val="20"/>
              </w:rPr>
            </w:pPr>
            <w:r w:rsidRPr="00E13F87">
              <w:rPr>
                <w:rFonts w:ascii="Times New Roman" w:eastAsia="標楷體" w:hAnsi="Times New Roman"/>
                <w:kern w:val="3"/>
                <w:sz w:val="32"/>
                <w:szCs w:val="20"/>
              </w:rPr>
              <w:t>email</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9368D" w:rsidRPr="0069368D" w:rsidRDefault="0069368D" w:rsidP="0005756A">
            <w:pPr>
              <w:suppressAutoHyphens/>
              <w:autoSpaceDN w:val="0"/>
              <w:snapToGrid w:val="0"/>
              <w:spacing w:before="72" w:line="0" w:lineRule="atLeast"/>
              <w:textAlignment w:val="baseline"/>
              <w:rPr>
                <w:rFonts w:ascii="Times New Roman" w:eastAsiaTheme="minorEastAsia" w:hAnsi="Times New Roman"/>
                <w:kern w:val="3"/>
                <w:sz w:val="28"/>
                <w:szCs w:val="28"/>
              </w:rPr>
            </w:pPr>
            <w:r w:rsidRPr="0069368D">
              <w:rPr>
                <w:rFonts w:ascii="Times New Roman" w:eastAsiaTheme="minorEastAsia" w:hAnsi="Times New Roman" w:hint="eastAsia"/>
                <w:kern w:val="3"/>
                <w:sz w:val="28"/>
                <w:szCs w:val="28"/>
              </w:rPr>
              <w:t>service108@jtf.org.tw</w:t>
            </w:r>
          </w:p>
        </w:tc>
      </w:tr>
    </w:tbl>
    <w:p w:rsidR="00F55D0D" w:rsidRPr="00E13F87" w:rsidRDefault="00F55D0D" w:rsidP="00F55D0D">
      <w:pPr>
        <w:suppressAutoHyphens/>
        <w:autoSpaceDN w:val="0"/>
        <w:textAlignment w:val="baseline"/>
        <w:rPr>
          <w:rFonts w:ascii="Liberation Serif" w:hAnsi="Liberation Serif" w:cs="Mangal" w:hint="eastAsia"/>
          <w:kern w:val="3"/>
          <w:szCs w:val="24"/>
          <w:lang w:bidi="hi-IN"/>
        </w:rPr>
      </w:pPr>
    </w:p>
    <w:tbl>
      <w:tblPr>
        <w:tblStyle w:val="ac"/>
        <w:tblW w:w="9923" w:type="dxa"/>
        <w:tblInd w:w="-431" w:type="dxa"/>
        <w:tblLook w:val="04A0" w:firstRow="1" w:lastRow="0" w:firstColumn="1" w:lastColumn="0" w:noHBand="0" w:noVBand="1"/>
      </w:tblPr>
      <w:tblGrid>
        <w:gridCol w:w="3261"/>
        <w:gridCol w:w="3260"/>
        <w:gridCol w:w="3402"/>
      </w:tblGrid>
      <w:tr w:rsidR="00E13F87" w:rsidRPr="00E13F87" w:rsidTr="007A41F5">
        <w:tc>
          <w:tcPr>
            <w:tcW w:w="3261" w:type="dxa"/>
          </w:tcPr>
          <w:p w:rsidR="00F55D0D" w:rsidRPr="00E13F87" w:rsidRDefault="003B1CF5" w:rsidP="00F55D0D">
            <w:pPr>
              <w:spacing w:line="360" w:lineRule="exact"/>
              <w:jc w:val="center"/>
              <w:rPr>
                <w:rFonts w:ascii="Times New Roman" w:eastAsia="標楷體" w:hAnsi="Times New Roman"/>
                <w:b/>
                <w:szCs w:val="24"/>
              </w:rPr>
            </w:pPr>
            <w:r>
              <w:rPr>
                <w:rFonts w:ascii="Liberation Serif" w:eastAsia="標楷體" w:hAnsi="Liberation Serif" w:cs="Mangal" w:hint="eastAsia"/>
                <w:b/>
                <w:kern w:val="3"/>
                <w:sz w:val="32"/>
                <w:szCs w:val="24"/>
                <w:lang w:bidi="hi-IN"/>
              </w:rPr>
              <w:t>政府預告</w:t>
            </w:r>
            <w:r w:rsidR="00F55D0D" w:rsidRPr="00E13F87">
              <w:rPr>
                <w:rFonts w:ascii="Liberation Serif" w:eastAsia="標楷體" w:hAnsi="Liberation Serif" w:cs="Mangal"/>
                <w:b/>
                <w:kern w:val="3"/>
                <w:sz w:val="32"/>
                <w:szCs w:val="24"/>
                <w:lang w:bidi="hi-IN"/>
              </w:rPr>
              <w:t>修正條文</w:t>
            </w:r>
          </w:p>
        </w:tc>
        <w:tc>
          <w:tcPr>
            <w:tcW w:w="3260" w:type="dxa"/>
          </w:tcPr>
          <w:p w:rsidR="00F55D0D" w:rsidRPr="003B1CF5" w:rsidRDefault="003B1CF5" w:rsidP="00F55D0D">
            <w:pPr>
              <w:spacing w:line="360" w:lineRule="exact"/>
              <w:jc w:val="center"/>
              <w:rPr>
                <w:rFonts w:ascii="Times New Roman" w:eastAsia="標楷體" w:hAnsi="Times New Roman"/>
                <w:b/>
                <w:sz w:val="30"/>
                <w:szCs w:val="30"/>
              </w:rPr>
            </w:pPr>
            <w:r w:rsidRPr="003B1CF5">
              <w:rPr>
                <w:rFonts w:ascii="Liberation Serif" w:eastAsia="標楷體" w:hAnsi="Liberation Serif" w:cs="Mangal" w:hint="eastAsia"/>
                <w:b/>
                <w:kern w:val="3"/>
                <w:sz w:val="30"/>
                <w:szCs w:val="30"/>
                <w:lang w:bidi="hi-IN"/>
              </w:rPr>
              <w:t>台灣拒菸聯盟</w:t>
            </w:r>
            <w:r w:rsidR="00F55D0D" w:rsidRPr="003B1CF5">
              <w:rPr>
                <w:rFonts w:ascii="Liberation Serif" w:eastAsia="標楷體" w:hAnsi="Liberation Serif" w:cs="Mangal"/>
                <w:b/>
                <w:kern w:val="3"/>
                <w:sz w:val="30"/>
                <w:szCs w:val="30"/>
                <w:lang w:bidi="hi-IN"/>
              </w:rPr>
              <w:t>修訂建議</w:t>
            </w:r>
          </w:p>
        </w:tc>
        <w:tc>
          <w:tcPr>
            <w:tcW w:w="3402" w:type="dxa"/>
          </w:tcPr>
          <w:p w:rsidR="00F55D0D" w:rsidRPr="00E13F87" w:rsidRDefault="00F55D0D" w:rsidP="00F55D0D">
            <w:pPr>
              <w:spacing w:line="360" w:lineRule="exact"/>
              <w:jc w:val="center"/>
              <w:rPr>
                <w:rFonts w:ascii="Times New Roman" w:eastAsia="標楷體" w:hAnsi="Times New Roman"/>
                <w:b/>
                <w:szCs w:val="24"/>
              </w:rPr>
            </w:pPr>
            <w:r w:rsidRPr="00E13F87">
              <w:rPr>
                <w:rFonts w:ascii="Liberation Serif" w:eastAsia="標楷體" w:hAnsi="Liberation Serif" w:cs="Mangal"/>
                <w:b/>
                <w:kern w:val="3"/>
                <w:sz w:val="32"/>
                <w:szCs w:val="24"/>
                <w:lang w:bidi="hi-IN"/>
              </w:rPr>
              <w:t>理由及說明</w:t>
            </w:r>
          </w:p>
        </w:tc>
      </w:tr>
      <w:tr w:rsidR="00E13F87" w:rsidRPr="00E13F87" w:rsidTr="007A41F5">
        <w:tc>
          <w:tcPr>
            <w:tcW w:w="3261" w:type="dxa"/>
          </w:tcPr>
          <w:p w:rsidR="00F55D0D" w:rsidRPr="00E13F87" w:rsidRDefault="00F55D0D" w:rsidP="00F55D0D">
            <w:pPr>
              <w:spacing w:line="360" w:lineRule="exact"/>
              <w:jc w:val="both"/>
              <w:rPr>
                <w:rFonts w:ascii="Times New Roman" w:eastAsiaTheme="minorEastAsia" w:hAnsi="Times New Roman"/>
                <w:b/>
                <w:sz w:val="24"/>
                <w:szCs w:val="24"/>
              </w:rPr>
            </w:pPr>
            <w:r w:rsidRPr="00E13F87">
              <w:rPr>
                <w:rFonts w:ascii="Times New Roman" w:eastAsiaTheme="minorEastAsia" w:hAnsi="Times New Roman"/>
                <w:sz w:val="24"/>
                <w:szCs w:val="24"/>
              </w:rPr>
              <w:t>第一章</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總則</w:t>
            </w:r>
          </w:p>
        </w:tc>
        <w:tc>
          <w:tcPr>
            <w:tcW w:w="3260" w:type="dxa"/>
          </w:tcPr>
          <w:p w:rsidR="00F55D0D" w:rsidRPr="00E13F87" w:rsidRDefault="00F55D0D" w:rsidP="00F55D0D">
            <w:pPr>
              <w:spacing w:line="360" w:lineRule="exact"/>
              <w:jc w:val="both"/>
              <w:rPr>
                <w:rFonts w:ascii="Times New Roman" w:eastAsiaTheme="minorEastAsia" w:hAnsi="Times New Roman"/>
                <w:b/>
                <w:sz w:val="24"/>
                <w:szCs w:val="24"/>
              </w:rPr>
            </w:pPr>
            <w:r w:rsidRPr="00E13F87">
              <w:rPr>
                <w:rFonts w:ascii="Times New Roman" w:eastAsiaTheme="minorEastAsia" w:hAnsi="Times New Roman"/>
                <w:sz w:val="24"/>
                <w:szCs w:val="24"/>
              </w:rPr>
              <w:t>第一章</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總則</w:t>
            </w:r>
          </w:p>
        </w:tc>
        <w:tc>
          <w:tcPr>
            <w:tcW w:w="3402" w:type="dxa"/>
          </w:tcPr>
          <w:p w:rsidR="00F55D0D" w:rsidRPr="00E13F87" w:rsidRDefault="00F55D0D" w:rsidP="00F55D0D">
            <w:pPr>
              <w:spacing w:line="360" w:lineRule="exact"/>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spacing w:line="360" w:lineRule="exact"/>
              <w:jc w:val="both"/>
              <w:rPr>
                <w:rFonts w:ascii="Times New Roman" w:eastAsiaTheme="minorEastAsia" w:hAnsi="Times New Roman"/>
                <w:b/>
                <w:sz w:val="24"/>
                <w:szCs w:val="24"/>
              </w:rPr>
            </w:pPr>
            <w:r w:rsidRPr="00E13F87">
              <w:rPr>
                <w:rFonts w:ascii="Times New Roman" w:eastAsiaTheme="minorEastAsia" w:hAnsi="Times New Roman"/>
                <w:sz w:val="24"/>
                <w:szCs w:val="24"/>
              </w:rPr>
              <w:t>第一條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為防制菸害，維護國民健康，特制定本法。</w:t>
            </w:r>
          </w:p>
        </w:tc>
        <w:tc>
          <w:tcPr>
            <w:tcW w:w="3260" w:type="dxa"/>
          </w:tcPr>
          <w:p w:rsidR="00F55D0D" w:rsidRPr="00E13F87" w:rsidRDefault="00F55D0D" w:rsidP="00F55D0D">
            <w:pPr>
              <w:spacing w:line="360" w:lineRule="exact"/>
              <w:jc w:val="both"/>
              <w:rPr>
                <w:rFonts w:ascii="Times New Roman" w:eastAsiaTheme="minorEastAsia" w:hAnsi="Times New Roman"/>
                <w:b/>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spacing w:line="360" w:lineRule="exact"/>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第二條　本法用詞</w:t>
            </w:r>
            <w:r w:rsidRPr="00E13F87">
              <w:rPr>
                <w:rFonts w:ascii="Times New Roman" w:eastAsiaTheme="minorEastAsia" w:hAnsi="Times New Roman"/>
                <w:kern w:val="3"/>
                <w:sz w:val="24"/>
                <w:szCs w:val="24"/>
                <w:u w:val="single"/>
              </w:rPr>
              <w:t>，</w:t>
            </w:r>
            <w:r w:rsidRPr="00E13F87">
              <w:rPr>
                <w:rFonts w:ascii="Times New Roman" w:eastAsiaTheme="minorEastAsia" w:hAnsi="Times New Roman"/>
                <w:kern w:val="3"/>
                <w:sz w:val="24"/>
                <w:szCs w:val="24"/>
              </w:rPr>
              <w:t>定義如下：</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一、菸品：指全部或部分以菸草或其</w:t>
            </w:r>
            <w:r w:rsidRPr="00E13F87">
              <w:rPr>
                <w:rFonts w:ascii="Times New Roman" w:eastAsiaTheme="minorEastAsia" w:hAnsi="Times New Roman"/>
                <w:kern w:val="3"/>
                <w:sz w:val="24"/>
                <w:szCs w:val="24"/>
                <w:u w:val="single"/>
              </w:rPr>
              <w:t>他含有尼古丁以取代菸草之天然植物</w:t>
            </w:r>
            <w:r w:rsidRPr="00E13F87">
              <w:rPr>
                <w:rFonts w:ascii="Times New Roman" w:eastAsiaTheme="minorEastAsia" w:hAnsi="Times New Roman"/>
                <w:kern w:val="3"/>
                <w:sz w:val="24"/>
                <w:szCs w:val="24"/>
              </w:rPr>
              <w:t>為原料，製成可供吸用、嚼用、含用、聞用或以其他方式使用之紙菸、菸絲、雪茄及其他</w:t>
            </w:r>
            <w:r w:rsidRPr="00E13F87">
              <w:rPr>
                <w:rFonts w:ascii="Times New Roman" w:eastAsiaTheme="minorEastAsia" w:hAnsi="Times New Roman"/>
                <w:kern w:val="3"/>
                <w:sz w:val="24"/>
                <w:szCs w:val="24"/>
                <w:u w:val="single"/>
              </w:rPr>
              <w:t>相類產</w:t>
            </w:r>
            <w:r w:rsidRPr="00E13F87">
              <w:rPr>
                <w:rFonts w:ascii="Times New Roman" w:eastAsiaTheme="minorEastAsia" w:hAnsi="Times New Roman"/>
                <w:kern w:val="3"/>
                <w:sz w:val="24"/>
                <w:szCs w:val="24"/>
              </w:rPr>
              <w:t>品。</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u w:val="single"/>
              </w:rPr>
            </w:pPr>
            <w:r w:rsidRPr="00E13F87">
              <w:rPr>
                <w:rFonts w:ascii="Times New Roman" w:eastAsiaTheme="minorEastAsia" w:hAnsi="Times New Roman"/>
                <w:kern w:val="3"/>
                <w:sz w:val="24"/>
                <w:szCs w:val="24"/>
                <w:u w:val="single"/>
              </w:rPr>
              <w:t>二、類菸品：指以改變前款所定原料物理性態之方式，或非以前款所定原料製成，得使人模仿菸品使用之相關產品。</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u w:val="single"/>
              </w:rPr>
              <w:t>三、</w:t>
            </w:r>
            <w:r w:rsidRPr="00E13F87">
              <w:rPr>
                <w:rFonts w:ascii="Times New Roman" w:eastAsiaTheme="minorEastAsia" w:hAnsi="Times New Roman"/>
                <w:kern w:val="3"/>
                <w:sz w:val="24"/>
                <w:szCs w:val="24"/>
              </w:rPr>
              <w:t>吸菸：指吸</w:t>
            </w:r>
            <w:r w:rsidRPr="00E13F87">
              <w:rPr>
                <w:rFonts w:ascii="Times New Roman" w:eastAsiaTheme="minorEastAsia" w:hAnsi="Times New Roman"/>
                <w:kern w:val="3"/>
                <w:sz w:val="24"/>
                <w:szCs w:val="24"/>
                <w:u w:val="single"/>
              </w:rPr>
              <w:t>用</w:t>
            </w:r>
            <w:r w:rsidRPr="00E13F87">
              <w:rPr>
                <w:rFonts w:ascii="Times New Roman" w:eastAsiaTheme="minorEastAsia" w:hAnsi="Times New Roman"/>
                <w:kern w:val="3"/>
                <w:sz w:val="24"/>
                <w:szCs w:val="24"/>
              </w:rPr>
              <w:t>、</w:t>
            </w:r>
            <w:r w:rsidRPr="00E13F87">
              <w:rPr>
                <w:rFonts w:ascii="Times New Roman" w:eastAsiaTheme="minorEastAsia" w:hAnsi="Times New Roman"/>
                <w:kern w:val="3"/>
                <w:sz w:val="24"/>
                <w:szCs w:val="24"/>
                <w:u w:val="single"/>
              </w:rPr>
              <w:t>嚼用、含用或以其他方式使用</w:t>
            </w:r>
            <w:r w:rsidRPr="00E13F87">
              <w:rPr>
                <w:rFonts w:ascii="Times New Roman" w:eastAsiaTheme="minorEastAsia" w:hAnsi="Times New Roman"/>
                <w:kern w:val="3"/>
                <w:sz w:val="24"/>
                <w:szCs w:val="24"/>
              </w:rPr>
              <w:t>菸品之行為。</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u w:val="single"/>
              </w:rPr>
              <w:t>四、</w:t>
            </w:r>
            <w:r w:rsidRPr="00E13F87">
              <w:rPr>
                <w:rFonts w:ascii="Times New Roman" w:eastAsiaTheme="minorEastAsia" w:hAnsi="Times New Roman"/>
                <w:kern w:val="3"/>
                <w:sz w:val="24"/>
                <w:szCs w:val="24"/>
              </w:rPr>
              <w:t>菸品容器：指向消費者販賣菸品所使用之所有包裝盒罐或其他容器。</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u w:val="single"/>
              </w:rPr>
              <w:t>五、</w:t>
            </w:r>
            <w:r w:rsidRPr="00E13F87">
              <w:rPr>
                <w:rFonts w:ascii="Times New Roman" w:eastAsiaTheme="minorEastAsia" w:hAnsi="Times New Roman"/>
                <w:kern w:val="3"/>
                <w:sz w:val="24"/>
                <w:szCs w:val="24"/>
              </w:rPr>
              <w:t>菸品廣告：指以宣傳、促銷或</w:t>
            </w:r>
            <w:r w:rsidRPr="00E13F87">
              <w:rPr>
                <w:rFonts w:ascii="Times New Roman" w:eastAsiaTheme="minorEastAsia" w:hAnsi="Times New Roman"/>
                <w:kern w:val="3"/>
                <w:sz w:val="24"/>
                <w:szCs w:val="24"/>
                <w:u w:val="single"/>
              </w:rPr>
              <w:t>其他動作</w:t>
            </w:r>
            <w:r w:rsidRPr="00E13F87">
              <w:rPr>
                <w:rFonts w:ascii="Times New Roman" w:eastAsiaTheme="minorEastAsia" w:hAnsi="Times New Roman"/>
                <w:kern w:val="3"/>
                <w:sz w:val="24"/>
                <w:szCs w:val="24"/>
              </w:rPr>
              <w:t>，直接或間接</w:t>
            </w:r>
            <w:r w:rsidRPr="00E13F87">
              <w:rPr>
                <w:rFonts w:ascii="Times New Roman" w:eastAsiaTheme="minorEastAsia" w:hAnsi="Times New Roman"/>
                <w:kern w:val="3"/>
                <w:sz w:val="24"/>
                <w:szCs w:val="24"/>
                <w:u w:val="single"/>
              </w:rPr>
              <w:t>向</w:t>
            </w:r>
            <w:r w:rsidRPr="00E13F87">
              <w:rPr>
                <w:rFonts w:ascii="Times New Roman" w:eastAsiaTheme="minorEastAsia" w:hAnsi="Times New Roman"/>
                <w:kern w:val="3"/>
                <w:sz w:val="24"/>
                <w:szCs w:val="24"/>
              </w:rPr>
              <w:t>不特定之</w:t>
            </w:r>
            <w:r w:rsidRPr="00E13F87">
              <w:rPr>
                <w:rFonts w:ascii="Times New Roman" w:eastAsiaTheme="minorEastAsia" w:hAnsi="Times New Roman"/>
                <w:kern w:val="3"/>
                <w:sz w:val="24"/>
                <w:szCs w:val="24"/>
                <w:u w:val="single"/>
              </w:rPr>
              <w:t>人</w:t>
            </w:r>
            <w:r w:rsidRPr="00E13F87">
              <w:rPr>
                <w:rFonts w:ascii="Times New Roman" w:eastAsiaTheme="minorEastAsia" w:hAnsi="Times New Roman"/>
                <w:kern w:val="3"/>
                <w:sz w:val="24"/>
                <w:szCs w:val="24"/>
              </w:rPr>
              <w:t>推銷或促進菸品使用</w:t>
            </w:r>
            <w:r w:rsidRPr="00E13F87">
              <w:rPr>
                <w:rFonts w:ascii="Times New Roman" w:eastAsiaTheme="minorEastAsia" w:hAnsi="Times New Roman"/>
                <w:kern w:val="3"/>
                <w:sz w:val="24"/>
                <w:szCs w:val="24"/>
                <w:u w:val="single"/>
              </w:rPr>
              <w:lastRenderedPageBreak/>
              <w:t>之行為</w:t>
            </w:r>
            <w:r w:rsidRPr="00E13F87">
              <w:rPr>
                <w:rFonts w:ascii="Times New Roman" w:eastAsiaTheme="minorEastAsia" w:hAnsi="Times New Roman"/>
                <w:kern w:val="3"/>
                <w:sz w:val="24"/>
                <w:szCs w:val="24"/>
              </w:rPr>
              <w:t>。</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u w:val="single"/>
              </w:rPr>
              <w:t>六、</w:t>
            </w:r>
            <w:r w:rsidRPr="00E13F87">
              <w:rPr>
                <w:rFonts w:ascii="Times New Roman" w:eastAsiaTheme="minorEastAsia" w:hAnsi="Times New Roman"/>
                <w:kern w:val="3"/>
                <w:sz w:val="24"/>
                <w:szCs w:val="24"/>
              </w:rPr>
              <w:t>菸品贊助：指對任何事件、活動或個人採取</w:t>
            </w:r>
            <w:r w:rsidRPr="00E13F87">
              <w:rPr>
                <w:rFonts w:ascii="Times New Roman" w:eastAsiaTheme="minorEastAsia" w:hAnsi="Times New Roman"/>
                <w:kern w:val="3"/>
                <w:sz w:val="24"/>
                <w:szCs w:val="24"/>
                <w:u w:val="single"/>
              </w:rPr>
              <w:t>直接或間接</w:t>
            </w:r>
            <w:r w:rsidRPr="00E13F87">
              <w:rPr>
                <w:rFonts w:ascii="Times New Roman" w:eastAsiaTheme="minorEastAsia" w:hAnsi="Times New Roman"/>
                <w:kern w:val="3"/>
                <w:sz w:val="24"/>
                <w:szCs w:val="24"/>
              </w:rPr>
              <w:t>形式之捐助，向不特定之</w:t>
            </w:r>
            <w:r w:rsidRPr="00E13F87">
              <w:rPr>
                <w:rFonts w:ascii="Times New Roman" w:eastAsiaTheme="minorEastAsia" w:hAnsi="Times New Roman"/>
                <w:kern w:val="3"/>
                <w:sz w:val="24"/>
                <w:szCs w:val="24"/>
                <w:u w:val="single"/>
              </w:rPr>
              <w:t>人</w:t>
            </w:r>
            <w:r w:rsidRPr="00E13F87">
              <w:rPr>
                <w:rFonts w:ascii="Times New Roman" w:eastAsiaTheme="minorEastAsia" w:hAnsi="Times New Roman"/>
                <w:kern w:val="3"/>
                <w:sz w:val="24"/>
                <w:szCs w:val="24"/>
              </w:rPr>
              <w:t>推銷或促進菸品使用</w:t>
            </w:r>
            <w:r w:rsidRPr="00E13F87">
              <w:rPr>
                <w:rFonts w:ascii="Times New Roman" w:eastAsiaTheme="minorEastAsia" w:hAnsi="Times New Roman"/>
                <w:kern w:val="3"/>
                <w:sz w:val="24"/>
                <w:szCs w:val="24"/>
                <w:u w:val="single"/>
              </w:rPr>
              <w:t>之行為</w:t>
            </w:r>
            <w:r w:rsidRPr="00E13F87">
              <w:rPr>
                <w:rFonts w:ascii="Times New Roman" w:eastAsiaTheme="minorEastAsia" w:hAnsi="Times New Roman"/>
                <w:kern w:val="3"/>
                <w:sz w:val="24"/>
                <w:szCs w:val="24"/>
              </w:rPr>
              <w:t>。</w:t>
            </w:r>
          </w:p>
          <w:p w:rsidR="00F55D0D" w:rsidRPr="00E13F87" w:rsidRDefault="00F55D0D" w:rsidP="00F55D0D">
            <w:pPr>
              <w:spacing w:line="360" w:lineRule="exact"/>
              <w:ind w:leftChars="83" w:left="199" w:firstLineChars="200" w:firstLine="480"/>
              <w:jc w:val="both"/>
              <w:rPr>
                <w:rFonts w:ascii="Times New Roman" w:eastAsiaTheme="minorEastAsia" w:hAnsi="Times New Roman"/>
                <w:b/>
                <w:sz w:val="24"/>
                <w:szCs w:val="24"/>
              </w:rPr>
            </w:pPr>
            <w:r w:rsidRPr="00E13F87">
              <w:rPr>
                <w:rFonts w:ascii="Times New Roman" w:eastAsiaTheme="minorEastAsia" w:hAnsi="Times New Roman"/>
                <w:kern w:val="3"/>
                <w:sz w:val="24"/>
                <w:szCs w:val="24"/>
                <w:u w:val="single"/>
              </w:rPr>
              <w:t>攜帶已點燃或已啟動使用功能之菸品，視為前項第三款之吸菸。</w:t>
            </w:r>
          </w:p>
        </w:tc>
        <w:tc>
          <w:tcPr>
            <w:tcW w:w="3260" w:type="dxa"/>
          </w:tcPr>
          <w:p w:rsidR="00F55D0D" w:rsidRDefault="00F55D0D" w:rsidP="00144C64">
            <w:pPr>
              <w:widowControl/>
              <w:snapToGrid w:val="0"/>
              <w:spacing w:line="360" w:lineRule="exact"/>
              <w:ind w:left="240" w:hanging="240"/>
              <w:jc w:val="both"/>
              <w:rPr>
                <w:rFonts w:ascii="Times New Roman" w:eastAsiaTheme="minorEastAsia" w:hAnsi="Times New Roman"/>
                <w:sz w:val="24"/>
                <w:szCs w:val="24"/>
              </w:rPr>
            </w:pPr>
            <w:r w:rsidRPr="00E13F87">
              <w:rPr>
                <w:rFonts w:ascii="Times New Roman" w:eastAsiaTheme="minorEastAsia" w:hAnsi="Times New Roman" w:hint="eastAsia"/>
                <w:b/>
                <w:sz w:val="24"/>
                <w:szCs w:val="24"/>
              </w:rPr>
              <w:lastRenderedPageBreak/>
              <w:t>建議修訂</w:t>
            </w:r>
            <w:r w:rsidRPr="00E13F87">
              <w:rPr>
                <w:rFonts w:ascii="標楷體" w:eastAsia="標楷體" w:hAnsi="標楷體" w:hint="eastAsia"/>
                <w:b/>
                <w:sz w:val="24"/>
                <w:szCs w:val="24"/>
              </w:rPr>
              <w:t>。</w:t>
            </w:r>
          </w:p>
          <w:p w:rsidR="0005756A" w:rsidRPr="00144C64" w:rsidRDefault="0005756A" w:rsidP="0005756A">
            <w:pPr>
              <w:autoSpaceDN w:val="0"/>
              <w:snapToGrid w:val="0"/>
              <w:spacing w:line="360" w:lineRule="exact"/>
              <w:ind w:left="240" w:hanging="240"/>
              <w:jc w:val="both"/>
              <w:rPr>
                <w:sz w:val="24"/>
                <w:szCs w:val="24"/>
              </w:rPr>
            </w:pPr>
            <w:r w:rsidRPr="00144C64">
              <w:rPr>
                <w:rFonts w:ascii="Times New Roman" w:eastAsiaTheme="minorEastAsia" w:hAnsi="Times New Roman" w:hint="eastAsia"/>
                <w:sz w:val="24"/>
                <w:szCs w:val="24"/>
              </w:rPr>
              <w:t>第二條</w:t>
            </w:r>
            <w:r w:rsidRPr="00144C64">
              <w:rPr>
                <w:rFonts w:ascii="Times New Roman" w:eastAsiaTheme="minorEastAsia" w:hAnsi="Times New Roman" w:hint="eastAsia"/>
                <w:sz w:val="24"/>
                <w:szCs w:val="24"/>
              </w:rPr>
              <w:t xml:space="preserve">  </w:t>
            </w:r>
            <w:r w:rsidRPr="00144C64">
              <w:rPr>
                <w:rFonts w:ascii="Times New Roman" w:eastAsiaTheme="minorEastAsia" w:hAnsi="Times New Roman" w:hint="eastAsia"/>
                <w:sz w:val="24"/>
                <w:szCs w:val="24"/>
              </w:rPr>
              <w:t>本法用詞</w:t>
            </w:r>
            <w:r w:rsidRPr="00144C64">
              <w:rPr>
                <w:rFonts w:ascii="Times New Roman" w:eastAsiaTheme="minorEastAsia" w:hAnsi="Times New Roman" w:hint="eastAsia"/>
                <w:sz w:val="24"/>
                <w:szCs w:val="24"/>
                <w:u w:val="single"/>
              </w:rPr>
              <w:t>，</w:t>
            </w:r>
            <w:r w:rsidRPr="00144C64">
              <w:rPr>
                <w:rFonts w:ascii="Times New Roman" w:eastAsiaTheme="minorEastAsia" w:hAnsi="Times New Roman" w:hint="eastAsia"/>
                <w:sz w:val="24"/>
                <w:szCs w:val="24"/>
              </w:rPr>
              <w:t>定義如下：</w:t>
            </w:r>
          </w:p>
          <w:p w:rsidR="0005756A" w:rsidRPr="00144C64" w:rsidRDefault="0005756A" w:rsidP="0005756A">
            <w:pPr>
              <w:autoSpaceDN w:val="0"/>
              <w:snapToGrid w:val="0"/>
              <w:spacing w:line="360" w:lineRule="exact"/>
              <w:ind w:leftChars="100" w:left="600" w:hangingChars="150" w:hanging="360"/>
              <w:jc w:val="both"/>
              <w:rPr>
                <w:sz w:val="24"/>
                <w:szCs w:val="24"/>
              </w:rPr>
            </w:pPr>
            <w:r w:rsidRPr="00144C64">
              <w:rPr>
                <w:rFonts w:ascii="Times New Roman" w:eastAsiaTheme="minorEastAsia" w:hAnsi="Times New Roman" w:hint="eastAsia"/>
                <w:sz w:val="24"/>
                <w:szCs w:val="24"/>
              </w:rPr>
              <w:t>一、菸品：指全部或部分以菸草或其代用品作為原料，製成可供</w:t>
            </w:r>
            <w:r w:rsidRPr="00144C64">
              <w:rPr>
                <w:rFonts w:ascii="Times New Roman" w:eastAsiaTheme="minorEastAsia" w:hAnsi="Times New Roman" w:hint="eastAsia"/>
                <w:sz w:val="24"/>
                <w:szCs w:val="24"/>
                <w:u w:val="single"/>
              </w:rPr>
              <w:t>燃燒過程吸用或直接</w:t>
            </w:r>
            <w:r w:rsidRPr="00144C64">
              <w:rPr>
                <w:rFonts w:ascii="Times New Roman" w:eastAsiaTheme="minorEastAsia" w:hAnsi="Times New Roman" w:hint="eastAsia"/>
                <w:sz w:val="24"/>
                <w:szCs w:val="24"/>
              </w:rPr>
              <w:t>吸用、嚼用、含用、聞用或以其他方式使用之紙菸、菸絲、雪茄</w:t>
            </w:r>
            <w:r w:rsidRPr="00144C64">
              <w:rPr>
                <w:rFonts w:ascii="Times New Roman" w:eastAsiaTheme="minorEastAsia" w:hAnsi="Times New Roman" w:hint="eastAsia"/>
                <w:sz w:val="24"/>
                <w:szCs w:val="24"/>
                <w:u w:val="single"/>
              </w:rPr>
              <w:t>、嚼菸、鼻菸及水煙</w:t>
            </w:r>
            <w:r w:rsidRPr="00144C64">
              <w:rPr>
                <w:rFonts w:ascii="Times New Roman" w:eastAsiaTheme="minorEastAsia" w:hAnsi="Times New Roman" w:hint="eastAsia"/>
                <w:sz w:val="24"/>
                <w:szCs w:val="24"/>
              </w:rPr>
              <w:t>。</w:t>
            </w:r>
          </w:p>
          <w:p w:rsidR="0005756A" w:rsidRPr="00144C64" w:rsidRDefault="0005756A" w:rsidP="0005756A">
            <w:pPr>
              <w:autoSpaceDN w:val="0"/>
              <w:snapToGrid w:val="0"/>
              <w:spacing w:line="360" w:lineRule="exact"/>
              <w:ind w:leftChars="100" w:left="637" w:hanging="397"/>
              <w:jc w:val="both"/>
              <w:rPr>
                <w:sz w:val="24"/>
                <w:szCs w:val="24"/>
              </w:rPr>
            </w:pPr>
            <w:r w:rsidRPr="00144C64">
              <w:rPr>
                <w:rFonts w:ascii="Times New Roman" w:eastAsiaTheme="minorEastAsia" w:hAnsi="Times New Roman" w:hint="eastAsia"/>
                <w:sz w:val="24"/>
                <w:szCs w:val="24"/>
                <w:u w:val="single"/>
              </w:rPr>
              <w:t>二、新型菸品：</w:t>
            </w:r>
            <w:r w:rsidRPr="00144C64">
              <w:rPr>
                <w:rFonts w:ascii="Times New Roman" w:eastAsiaTheme="minorEastAsia" w:hAnsi="Times New Roman"/>
                <w:sz w:val="24"/>
                <w:szCs w:val="24"/>
              </w:rPr>
              <w:t xml:space="preserve"> </w:t>
            </w:r>
            <w:r w:rsidRPr="00144C64">
              <w:rPr>
                <w:rFonts w:ascii="Times New Roman" w:eastAsiaTheme="minorEastAsia" w:hAnsi="Times New Roman" w:hint="eastAsia"/>
                <w:sz w:val="24"/>
                <w:szCs w:val="24"/>
                <w:u w:val="single"/>
              </w:rPr>
              <w:t>指電子煙、加熱菸、或其他設計、型態、原料、添加物或使用方式等與民國一〇九年一月一日前於國內合法販賣菸品相異，供人以物理或化學機制使用尼古丁或其代用品之製品及零配件。</w:t>
            </w:r>
          </w:p>
          <w:p w:rsidR="0005756A" w:rsidRPr="00144C64" w:rsidRDefault="0005756A" w:rsidP="0005756A">
            <w:pPr>
              <w:autoSpaceDN w:val="0"/>
              <w:snapToGrid w:val="0"/>
              <w:spacing w:line="360" w:lineRule="exact"/>
              <w:ind w:leftChars="100" w:left="637" w:hanging="397"/>
              <w:jc w:val="both"/>
              <w:rPr>
                <w:sz w:val="24"/>
                <w:szCs w:val="24"/>
              </w:rPr>
            </w:pPr>
            <w:r w:rsidRPr="00144C64">
              <w:rPr>
                <w:rFonts w:ascii="Times New Roman" w:eastAsiaTheme="minorEastAsia" w:hAnsi="Times New Roman" w:hint="eastAsia"/>
                <w:sz w:val="24"/>
                <w:szCs w:val="24"/>
                <w:u w:val="single"/>
              </w:rPr>
              <w:t>三、電子煙：以非燃燒方式加熱液體，產生煙霧、氣化物、氣膠或其他相類物，供人以吸入方式使用，創造類似紙菸燃燒使用體驗之電子裝</w:t>
            </w:r>
            <w:r w:rsidRPr="00144C64">
              <w:rPr>
                <w:rFonts w:ascii="Times New Roman" w:eastAsiaTheme="minorEastAsia" w:hAnsi="Times New Roman" w:hint="eastAsia"/>
                <w:sz w:val="24"/>
                <w:szCs w:val="24"/>
                <w:u w:val="single"/>
              </w:rPr>
              <w:lastRenderedPageBreak/>
              <w:t>置，包括煙液、煙匣、霧化器、充電器等零配件。</w:t>
            </w:r>
          </w:p>
          <w:p w:rsidR="0005756A" w:rsidRPr="00144C64" w:rsidRDefault="0005756A" w:rsidP="0005756A">
            <w:pPr>
              <w:autoSpaceDN w:val="0"/>
              <w:snapToGrid w:val="0"/>
              <w:spacing w:line="360" w:lineRule="exact"/>
              <w:ind w:leftChars="100" w:left="637" w:hanging="397"/>
              <w:jc w:val="both"/>
              <w:rPr>
                <w:sz w:val="24"/>
                <w:szCs w:val="24"/>
              </w:rPr>
            </w:pPr>
            <w:r w:rsidRPr="00144C64">
              <w:rPr>
                <w:rFonts w:ascii="Times New Roman" w:eastAsiaTheme="minorEastAsia" w:hAnsi="Times New Roman" w:hint="eastAsia"/>
                <w:sz w:val="24"/>
                <w:szCs w:val="24"/>
                <w:u w:val="single"/>
              </w:rPr>
              <w:t>四、加熱菸：以非燃燒方式加熱菸草，供人以吸入方式使用，創造類似紙菸燃燒使用體驗之電子裝置，包括菸草柱、加熱器、充電器等零配件。</w:t>
            </w:r>
          </w:p>
          <w:p w:rsidR="0005756A" w:rsidRPr="00144C64" w:rsidRDefault="0005756A" w:rsidP="0005756A">
            <w:pPr>
              <w:autoSpaceDN w:val="0"/>
              <w:snapToGrid w:val="0"/>
              <w:spacing w:line="360" w:lineRule="exact"/>
              <w:ind w:leftChars="100" w:left="637" w:hanging="397"/>
              <w:jc w:val="both"/>
              <w:rPr>
                <w:sz w:val="24"/>
                <w:szCs w:val="24"/>
              </w:rPr>
            </w:pPr>
            <w:r w:rsidRPr="00144C64">
              <w:rPr>
                <w:rFonts w:ascii="Times New Roman" w:eastAsiaTheme="minorEastAsia" w:hAnsi="Times New Roman" w:hint="eastAsia"/>
                <w:sz w:val="24"/>
                <w:szCs w:val="24"/>
                <w:u w:val="single"/>
              </w:rPr>
              <w:t>五</w:t>
            </w:r>
            <w:r w:rsidRPr="00144C64">
              <w:rPr>
                <w:rFonts w:ascii="Times New Roman" w:eastAsiaTheme="minorEastAsia" w:hAnsi="Times New Roman" w:hint="eastAsia"/>
                <w:sz w:val="24"/>
                <w:szCs w:val="24"/>
              </w:rPr>
              <w:t>、吸菸：指吸食、咀嚼、</w:t>
            </w:r>
            <w:r w:rsidRPr="00144C64">
              <w:rPr>
                <w:rFonts w:ascii="Times New Roman" w:eastAsiaTheme="minorEastAsia" w:hAnsi="Times New Roman" w:hint="eastAsia"/>
                <w:sz w:val="24"/>
                <w:szCs w:val="24"/>
                <w:u w:val="single"/>
              </w:rPr>
              <w:t>含用、聞用或以其他方式使用</w:t>
            </w:r>
            <w:r w:rsidRPr="00144C64">
              <w:rPr>
                <w:rFonts w:ascii="Times New Roman" w:eastAsiaTheme="minorEastAsia" w:hAnsi="Times New Roman" w:hint="eastAsia"/>
                <w:sz w:val="24"/>
                <w:szCs w:val="24"/>
              </w:rPr>
              <w:t>菸品</w:t>
            </w:r>
            <w:r w:rsidRPr="00144C64">
              <w:rPr>
                <w:rFonts w:ascii="Times New Roman" w:eastAsiaTheme="minorEastAsia" w:hAnsi="Times New Roman" w:hint="eastAsia"/>
                <w:sz w:val="24"/>
                <w:szCs w:val="24"/>
                <w:u w:val="single"/>
              </w:rPr>
              <w:t>或新型菸品，</w:t>
            </w:r>
            <w:r w:rsidRPr="00144C64">
              <w:rPr>
                <w:rFonts w:ascii="Times New Roman" w:eastAsiaTheme="minorEastAsia" w:hAnsi="Times New Roman" w:hint="eastAsia"/>
                <w:sz w:val="24"/>
                <w:szCs w:val="24"/>
              </w:rPr>
              <w:t>或攜帶點燃菸品</w:t>
            </w:r>
            <w:r w:rsidRPr="00144C64">
              <w:rPr>
                <w:rFonts w:ascii="Times New Roman" w:eastAsiaTheme="minorEastAsia" w:hAnsi="Times New Roman" w:hint="eastAsia"/>
                <w:sz w:val="24"/>
                <w:szCs w:val="24"/>
                <w:u w:val="single"/>
              </w:rPr>
              <w:t>或運作中新型菸品之行為</w:t>
            </w:r>
            <w:r w:rsidRPr="00144C64">
              <w:rPr>
                <w:rFonts w:ascii="Times New Roman" w:eastAsiaTheme="minorEastAsia" w:hAnsi="Times New Roman" w:hint="eastAsia"/>
                <w:sz w:val="24"/>
                <w:szCs w:val="24"/>
              </w:rPr>
              <w:t>。</w:t>
            </w:r>
          </w:p>
          <w:p w:rsidR="0005756A" w:rsidRPr="00144C64" w:rsidRDefault="0005756A" w:rsidP="0005756A">
            <w:pPr>
              <w:autoSpaceDN w:val="0"/>
              <w:snapToGrid w:val="0"/>
              <w:spacing w:line="360" w:lineRule="exact"/>
              <w:ind w:leftChars="100" w:left="637" w:hanging="397"/>
              <w:jc w:val="both"/>
              <w:rPr>
                <w:sz w:val="24"/>
                <w:szCs w:val="24"/>
              </w:rPr>
            </w:pPr>
            <w:r w:rsidRPr="00144C64">
              <w:rPr>
                <w:rFonts w:ascii="Times New Roman" w:eastAsiaTheme="minorEastAsia" w:hAnsi="Times New Roman" w:hint="eastAsia"/>
                <w:sz w:val="24"/>
                <w:szCs w:val="24"/>
                <w:u w:val="single"/>
              </w:rPr>
              <w:t>六</w:t>
            </w:r>
            <w:r w:rsidRPr="00144C64">
              <w:rPr>
                <w:rFonts w:ascii="Times New Roman" w:eastAsiaTheme="minorEastAsia" w:hAnsi="Times New Roman" w:hint="eastAsia"/>
                <w:sz w:val="24"/>
                <w:szCs w:val="24"/>
              </w:rPr>
              <w:t>、菸品容器：指向消費者販賣菸品</w:t>
            </w:r>
            <w:r w:rsidRPr="00144C64">
              <w:rPr>
                <w:rFonts w:ascii="Times New Roman" w:eastAsiaTheme="minorEastAsia" w:hAnsi="Times New Roman" w:hint="eastAsia"/>
                <w:sz w:val="24"/>
                <w:szCs w:val="24"/>
                <w:u w:val="single"/>
              </w:rPr>
              <w:t>、新型菸品、或新型菸品零配件</w:t>
            </w:r>
            <w:r w:rsidRPr="00144C64">
              <w:rPr>
                <w:rFonts w:ascii="Times New Roman" w:eastAsiaTheme="minorEastAsia" w:hAnsi="Times New Roman" w:hint="eastAsia"/>
                <w:sz w:val="24"/>
                <w:szCs w:val="24"/>
              </w:rPr>
              <w:t>所使用之包裝盒、</w:t>
            </w:r>
            <w:r w:rsidRPr="00144C64">
              <w:rPr>
                <w:rFonts w:ascii="Times New Roman" w:eastAsiaTheme="minorEastAsia" w:hAnsi="Times New Roman" w:hint="eastAsia"/>
                <w:sz w:val="24"/>
                <w:szCs w:val="24"/>
                <w:u w:val="single"/>
              </w:rPr>
              <w:t>瓶</w:t>
            </w:r>
            <w:r w:rsidRPr="00144C64">
              <w:rPr>
                <w:rFonts w:ascii="Times New Roman" w:eastAsiaTheme="minorEastAsia" w:hAnsi="Times New Roman" w:hint="eastAsia"/>
                <w:sz w:val="24"/>
                <w:szCs w:val="24"/>
              </w:rPr>
              <w:t>罐或其他容器。</w:t>
            </w:r>
          </w:p>
          <w:p w:rsidR="0005756A" w:rsidRPr="00144C64" w:rsidRDefault="0005756A" w:rsidP="0005756A">
            <w:pPr>
              <w:autoSpaceDN w:val="0"/>
              <w:snapToGrid w:val="0"/>
              <w:spacing w:line="360" w:lineRule="exact"/>
              <w:ind w:leftChars="90" w:left="725" w:hanging="509"/>
              <w:jc w:val="both"/>
              <w:rPr>
                <w:sz w:val="24"/>
                <w:szCs w:val="24"/>
              </w:rPr>
            </w:pPr>
            <w:r w:rsidRPr="00144C64">
              <w:rPr>
                <w:rFonts w:ascii="Times New Roman" w:eastAsiaTheme="minorEastAsia" w:hAnsi="Times New Roman" w:hint="eastAsia"/>
                <w:sz w:val="24"/>
                <w:szCs w:val="24"/>
                <w:u w:val="single"/>
              </w:rPr>
              <w:t>七</w:t>
            </w:r>
            <w:r w:rsidRPr="00144C64">
              <w:rPr>
                <w:rFonts w:ascii="Times New Roman" w:eastAsiaTheme="minorEastAsia" w:hAnsi="Times New Roman" w:hint="eastAsia"/>
                <w:sz w:val="24"/>
                <w:szCs w:val="24"/>
              </w:rPr>
              <w:t>、菸品廣告：指以任何形式之商業宣傳、促銷、建議或行動，其直接或間接之目的或效果在於對不特定之消費者推銷</w:t>
            </w:r>
            <w:r w:rsidRPr="00144C64">
              <w:rPr>
                <w:rFonts w:ascii="Times New Roman" w:eastAsiaTheme="minorEastAsia" w:hAnsi="Times New Roman" w:hint="eastAsia"/>
                <w:sz w:val="24"/>
                <w:szCs w:val="24"/>
                <w:u w:val="single"/>
              </w:rPr>
              <w:t>菸品或新型菸品、</w:t>
            </w:r>
            <w:r w:rsidRPr="00144C64">
              <w:rPr>
                <w:rFonts w:ascii="Times New Roman" w:eastAsiaTheme="minorEastAsia" w:hAnsi="Times New Roman" w:hint="eastAsia"/>
                <w:sz w:val="24"/>
                <w:szCs w:val="24"/>
              </w:rPr>
              <w:t>促進菸品</w:t>
            </w:r>
            <w:r w:rsidRPr="00144C64">
              <w:rPr>
                <w:rFonts w:ascii="Times New Roman" w:eastAsiaTheme="minorEastAsia" w:hAnsi="Times New Roman" w:hint="eastAsia"/>
                <w:sz w:val="24"/>
                <w:szCs w:val="24"/>
                <w:u w:val="single"/>
              </w:rPr>
              <w:t>或新型菸品</w:t>
            </w:r>
            <w:r w:rsidRPr="00144C64">
              <w:rPr>
                <w:rFonts w:ascii="Times New Roman" w:eastAsiaTheme="minorEastAsia" w:hAnsi="Times New Roman" w:hint="eastAsia"/>
                <w:sz w:val="24"/>
                <w:szCs w:val="24"/>
              </w:rPr>
              <w:t>使用</w:t>
            </w:r>
            <w:r w:rsidRPr="00144C64">
              <w:rPr>
                <w:rFonts w:ascii="Times New Roman" w:eastAsiaTheme="minorEastAsia" w:hAnsi="Times New Roman" w:hint="eastAsia"/>
                <w:sz w:val="24"/>
                <w:szCs w:val="24"/>
                <w:u w:val="single"/>
              </w:rPr>
              <w:t>、或為菸商宣傳</w:t>
            </w:r>
            <w:r w:rsidRPr="00144C64">
              <w:rPr>
                <w:rFonts w:ascii="Times New Roman" w:eastAsiaTheme="minorEastAsia" w:hAnsi="Times New Roman" w:hint="eastAsia"/>
                <w:sz w:val="24"/>
                <w:szCs w:val="24"/>
              </w:rPr>
              <w:t>。</w:t>
            </w:r>
          </w:p>
          <w:p w:rsidR="0005756A" w:rsidRPr="00E13F87" w:rsidRDefault="0005756A" w:rsidP="0005756A">
            <w:pPr>
              <w:spacing w:line="360" w:lineRule="exact"/>
              <w:ind w:left="595" w:hangingChars="248" w:hanging="595"/>
              <w:jc w:val="both"/>
              <w:rPr>
                <w:rFonts w:ascii="Times New Roman" w:eastAsiaTheme="minorEastAsia" w:hAnsi="Times New Roman"/>
                <w:b/>
                <w:sz w:val="24"/>
                <w:szCs w:val="24"/>
              </w:rPr>
            </w:pPr>
            <w:r w:rsidRPr="00144C64">
              <w:rPr>
                <w:rFonts w:ascii="Times New Roman" w:eastAsiaTheme="minorEastAsia" w:hAnsi="Times New Roman" w:hint="eastAsia"/>
                <w:sz w:val="24"/>
                <w:szCs w:val="24"/>
                <w:u w:val="single"/>
              </w:rPr>
              <w:t>八</w:t>
            </w:r>
            <w:r w:rsidRPr="00144C64">
              <w:rPr>
                <w:rFonts w:ascii="Times New Roman" w:eastAsiaTheme="minorEastAsia" w:hAnsi="Times New Roman" w:hint="eastAsia"/>
                <w:sz w:val="24"/>
                <w:szCs w:val="24"/>
              </w:rPr>
              <w:t>、菸品贊助：指對任何事件、活動或個人採取任何形式之捐助，其直接或間接之目的或效果在於對不特定之消費者推銷</w:t>
            </w:r>
            <w:r w:rsidRPr="00144C64">
              <w:rPr>
                <w:rFonts w:ascii="Times New Roman" w:eastAsiaTheme="minorEastAsia" w:hAnsi="Times New Roman" w:hint="eastAsia"/>
                <w:sz w:val="24"/>
                <w:szCs w:val="24"/>
                <w:u w:val="single"/>
              </w:rPr>
              <w:t>菸品或新型菸品、</w:t>
            </w:r>
            <w:r w:rsidRPr="00144C64">
              <w:rPr>
                <w:rFonts w:ascii="Times New Roman" w:eastAsiaTheme="minorEastAsia" w:hAnsi="Times New Roman" w:hint="eastAsia"/>
                <w:sz w:val="24"/>
                <w:szCs w:val="24"/>
              </w:rPr>
              <w:t>促進菸品</w:t>
            </w:r>
            <w:r w:rsidRPr="00144C64">
              <w:rPr>
                <w:rFonts w:ascii="Times New Roman" w:eastAsiaTheme="minorEastAsia" w:hAnsi="Times New Roman" w:hint="eastAsia"/>
                <w:sz w:val="24"/>
                <w:szCs w:val="24"/>
                <w:u w:val="single"/>
              </w:rPr>
              <w:t>或新型菸品</w:t>
            </w:r>
            <w:r w:rsidRPr="00144C64">
              <w:rPr>
                <w:rFonts w:ascii="Times New Roman" w:eastAsiaTheme="minorEastAsia" w:hAnsi="Times New Roman" w:hint="eastAsia"/>
                <w:sz w:val="24"/>
                <w:szCs w:val="24"/>
              </w:rPr>
              <w:t>使用</w:t>
            </w:r>
            <w:r w:rsidRPr="00144C64">
              <w:rPr>
                <w:rFonts w:ascii="Times New Roman" w:eastAsiaTheme="minorEastAsia" w:hAnsi="Times New Roman" w:hint="eastAsia"/>
                <w:sz w:val="24"/>
                <w:szCs w:val="24"/>
                <w:u w:val="single"/>
              </w:rPr>
              <w:t>、或為菸商宣傳</w:t>
            </w:r>
            <w:r w:rsidRPr="00144C64">
              <w:rPr>
                <w:rFonts w:ascii="Times New Roman" w:eastAsiaTheme="minorEastAsia" w:hAnsi="Times New Roman" w:hint="eastAsia"/>
                <w:sz w:val="24"/>
                <w:szCs w:val="24"/>
              </w:rPr>
              <w:t>。</w:t>
            </w:r>
          </w:p>
        </w:tc>
        <w:tc>
          <w:tcPr>
            <w:tcW w:w="3402" w:type="dxa"/>
          </w:tcPr>
          <w:p w:rsidR="00F55D0D" w:rsidRPr="00E13F87" w:rsidRDefault="00F55D0D" w:rsidP="00F55D0D">
            <w:pPr>
              <w:spacing w:line="360" w:lineRule="exact"/>
              <w:ind w:left="149" w:hangingChars="62" w:hanging="149"/>
              <w:jc w:val="both"/>
              <w:rPr>
                <w:rFonts w:ascii="Times New Roman" w:eastAsia="標楷體" w:hAnsi="Times New Roman"/>
                <w:bCs/>
                <w:kern w:val="24"/>
                <w:sz w:val="24"/>
                <w:szCs w:val="24"/>
                <w:lang w:bidi="hi-IN"/>
              </w:rPr>
            </w:pPr>
            <w:r w:rsidRPr="00E13F87">
              <w:rPr>
                <w:rFonts w:ascii="Times New Roman" w:eastAsia="標楷體" w:hAnsi="Times New Roman"/>
                <w:bCs/>
                <w:kern w:val="24"/>
                <w:sz w:val="24"/>
                <w:szCs w:val="24"/>
                <w:lang w:bidi="hi-IN"/>
              </w:rPr>
              <w:lastRenderedPageBreak/>
              <w:t>1.</w:t>
            </w:r>
            <w:r w:rsidRPr="00E13F87">
              <w:rPr>
                <w:rFonts w:ascii="Times New Roman" w:eastAsia="標楷體" w:hAnsi="Times New Roman"/>
                <w:bCs/>
                <w:kern w:val="24"/>
                <w:sz w:val="24"/>
                <w:szCs w:val="24"/>
                <w:lang w:bidi="hi-IN"/>
              </w:rPr>
              <w:t>政府欲將</w:t>
            </w:r>
            <w:r w:rsidRPr="00E13F87">
              <w:rPr>
                <w:rFonts w:ascii="Times New Roman" w:eastAsia="標楷體" w:hAnsi="Times New Roman"/>
                <w:bCs/>
                <w:kern w:val="24"/>
                <w:sz w:val="24"/>
                <w:szCs w:val="24"/>
                <w:u w:val="single"/>
                <w:lang w:bidi="hi-IN"/>
              </w:rPr>
              <w:t>加熱菸</w:t>
            </w:r>
            <w:r w:rsidRPr="00E13F87">
              <w:rPr>
                <w:rFonts w:ascii="Times New Roman" w:eastAsia="標楷體" w:hAnsi="Times New Roman"/>
                <w:bCs/>
                <w:kern w:val="24"/>
                <w:sz w:val="24"/>
                <w:szCs w:val="24"/>
                <w:lang w:bidi="hi-IN"/>
              </w:rPr>
              <w:t>視為「菸品」</w:t>
            </w:r>
            <w:r w:rsidRPr="00E13F87">
              <w:rPr>
                <w:rFonts w:ascii="Times New Roman" w:eastAsia="標楷體" w:hAnsi="Times New Roman"/>
                <w:bCs/>
                <w:kern w:val="24"/>
                <w:sz w:val="24"/>
                <w:szCs w:val="24"/>
                <w:lang w:bidi="hi-IN"/>
              </w:rPr>
              <w:t>-</w:t>
            </w:r>
            <w:r w:rsidRPr="00E13F87">
              <w:rPr>
                <w:rFonts w:ascii="Times New Roman" w:eastAsia="標楷體" w:hAnsi="Times New Roman"/>
                <w:bCs/>
                <w:kern w:val="24"/>
                <w:sz w:val="24"/>
                <w:szCs w:val="24"/>
                <w:lang w:bidi="hi-IN"/>
              </w:rPr>
              <w:t>有條件開放之；</w:t>
            </w:r>
            <w:r w:rsidRPr="00E13F87">
              <w:rPr>
                <w:rFonts w:ascii="Times New Roman" w:eastAsia="標楷體" w:hAnsi="Times New Roman"/>
                <w:bCs/>
                <w:kern w:val="24"/>
                <w:sz w:val="24"/>
                <w:szCs w:val="24"/>
                <w:u w:val="single"/>
                <w:lang w:bidi="hi-IN"/>
              </w:rPr>
              <w:t>電子煙</w:t>
            </w:r>
            <w:r w:rsidRPr="00E13F87">
              <w:rPr>
                <w:rFonts w:ascii="Times New Roman" w:eastAsia="標楷體" w:hAnsi="Times New Roman"/>
                <w:bCs/>
                <w:kern w:val="24"/>
                <w:sz w:val="24"/>
                <w:szCs w:val="24"/>
                <w:lang w:bidi="hi-IN"/>
              </w:rPr>
              <w:t>視為「類菸品」</w:t>
            </w:r>
            <w:r w:rsidRPr="00E13F87">
              <w:rPr>
                <w:rFonts w:ascii="Times New Roman" w:eastAsia="標楷體" w:hAnsi="Times New Roman"/>
                <w:bCs/>
                <w:kern w:val="24"/>
                <w:sz w:val="24"/>
                <w:szCs w:val="24"/>
                <w:lang w:bidi="hi-IN"/>
              </w:rPr>
              <w:t>-</w:t>
            </w:r>
            <w:r w:rsidRPr="00E13F87">
              <w:rPr>
                <w:rFonts w:ascii="Times New Roman" w:eastAsia="標楷體" w:hAnsi="Times New Roman"/>
                <w:bCs/>
                <w:kern w:val="24"/>
                <w:sz w:val="24"/>
                <w:szCs w:val="24"/>
                <w:lang w:bidi="hi-IN"/>
              </w:rPr>
              <w:t>將禁止之。但對「菸品」定義不明確，還創造了「類菸品」新名詞，語意不清且與國際上通用的名詞不同。</w:t>
            </w:r>
          </w:p>
          <w:p w:rsidR="00F55D0D" w:rsidRPr="00E13F87" w:rsidRDefault="00F55D0D" w:rsidP="00F55D0D">
            <w:pPr>
              <w:spacing w:line="360" w:lineRule="exact"/>
              <w:ind w:left="149" w:hangingChars="62" w:hanging="149"/>
              <w:jc w:val="both"/>
              <w:rPr>
                <w:rFonts w:ascii="Times New Roman" w:eastAsia="標楷體" w:hAnsi="Times New Roman"/>
                <w:bCs/>
                <w:kern w:val="24"/>
                <w:sz w:val="24"/>
                <w:szCs w:val="24"/>
                <w:lang w:bidi="hi-IN"/>
              </w:rPr>
            </w:pPr>
            <w:r w:rsidRPr="00E13F87">
              <w:rPr>
                <w:rFonts w:ascii="Times New Roman" w:eastAsia="標楷體" w:hAnsi="Times New Roman"/>
                <w:bCs/>
                <w:kern w:val="24"/>
                <w:sz w:val="24"/>
                <w:szCs w:val="24"/>
                <w:lang w:bidi="hi-IN"/>
              </w:rPr>
              <w:t>2.</w:t>
            </w:r>
            <w:r w:rsidRPr="00E13F87">
              <w:rPr>
                <w:rFonts w:ascii="Times New Roman" w:eastAsia="標楷體" w:hAnsi="Times New Roman"/>
                <w:kern w:val="24"/>
                <w:sz w:val="24"/>
                <w:szCs w:val="24"/>
                <w:lang w:bidi="hi-IN"/>
              </w:rPr>
              <w:t>從第</w:t>
            </w:r>
            <w:r w:rsidRPr="00E13F87">
              <w:rPr>
                <w:rFonts w:ascii="Times New Roman" w:eastAsia="標楷體" w:hAnsi="Times New Roman"/>
                <w:kern w:val="24"/>
                <w:sz w:val="24"/>
                <w:szCs w:val="24"/>
                <w:lang w:bidi="hi-IN"/>
              </w:rPr>
              <w:t>2</w:t>
            </w:r>
            <w:r w:rsidRPr="00E13F87">
              <w:rPr>
                <w:rFonts w:ascii="Times New Roman" w:eastAsia="標楷體" w:hAnsi="Times New Roman"/>
                <w:kern w:val="24"/>
                <w:sz w:val="24"/>
                <w:szCs w:val="24"/>
                <w:lang w:bidi="hi-IN"/>
              </w:rPr>
              <w:t>條、第</w:t>
            </w:r>
            <w:r w:rsidRPr="00E13F87">
              <w:rPr>
                <w:rFonts w:ascii="Times New Roman" w:eastAsia="標楷體" w:hAnsi="Times New Roman"/>
                <w:kern w:val="24"/>
                <w:sz w:val="24"/>
                <w:szCs w:val="24"/>
                <w:lang w:bidi="hi-IN"/>
              </w:rPr>
              <w:t>6</w:t>
            </w:r>
            <w:r w:rsidRPr="00E13F87">
              <w:rPr>
                <w:rFonts w:ascii="Times New Roman" w:eastAsia="標楷體" w:hAnsi="Times New Roman"/>
                <w:kern w:val="24"/>
                <w:sz w:val="24"/>
                <w:szCs w:val="24"/>
                <w:lang w:bidi="hi-IN"/>
              </w:rPr>
              <w:t>條、第</w:t>
            </w:r>
            <w:r w:rsidRPr="00E13F87">
              <w:rPr>
                <w:rFonts w:ascii="Times New Roman" w:eastAsia="標楷體" w:hAnsi="Times New Roman"/>
                <w:kern w:val="24"/>
                <w:sz w:val="24"/>
                <w:szCs w:val="24"/>
                <w:lang w:bidi="hi-IN"/>
              </w:rPr>
              <w:t>7</w:t>
            </w:r>
            <w:r w:rsidRPr="00E13F87">
              <w:rPr>
                <w:rFonts w:ascii="Times New Roman" w:eastAsia="標楷體" w:hAnsi="Times New Roman"/>
                <w:kern w:val="24"/>
                <w:sz w:val="24"/>
                <w:szCs w:val="24"/>
                <w:lang w:bidi="hi-IN"/>
              </w:rPr>
              <w:t>條、第</w:t>
            </w:r>
            <w:r w:rsidRPr="00E13F87">
              <w:rPr>
                <w:rFonts w:ascii="Times New Roman" w:eastAsia="標楷體" w:hAnsi="Times New Roman"/>
                <w:kern w:val="24"/>
                <w:sz w:val="24"/>
                <w:szCs w:val="24"/>
                <w:lang w:bidi="hi-IN"/>
              </w:rPr>
              <w:t>10</w:t>
            </w:r>
            <w:r w:rsidRPr="00E13F87">
              <w:rPr>
                <w:rFonts w:ascii="Times New Roman" w:eastAsia="標楷體" w:hAnsi="Times New Roman"/>
                <w:kern w:val="24"/>
                <w:sz w:val="24"/>
                <w:szCs w:val="24"/>
                <w:lang w:bidi="hi-IN"/>
              </w:rPr>
              <w:t>條來看：</w:t>
            </w:r>
            <w:r w:rsidRPr="00E13F87">
              <w:rPr>
                <w:rFonts w:ascii="Times New Roman" w:eastAsia="標楷體" w:hAnsi="Times New Roman"/>
                <w:bCs/>
                <w:kern w:val="24"/>
                <w:sz w:val="24"/>
                <w:szCs w:val="24"/>
                <w:lang w:bidi="hi-IN"/>
              </w:rPr>
              <w:t>依「菸品」的定義，只規範了加熱菸的菸草柱部分，但其支撐柱、充電器等其他組成部分或配件等都未屬「菸品」的範疇</w:t>
            </w:r>
            <w:r w:rsidRPr="00E13F87">
              <w:rPr>
                <w:rFonts w:ascii="Times New Roman" w:eastAsia="標楷體" w:hAnsi="Times New Roman"/>
                <w:kern w:val="24"/>
                <w:sz w:val="24"/>
                <w:szCs w:val="24"/>
                <w:lang w:bidi="hi-IN"/>
              </w:rPr>
              <w:t>。</w:t>
            </w:r>
            <w:r w:rsidRPr="00E13F87">
              <w:rPr>
                <w:rFonts w:ascii="Times New Roman" w:eastAsia="標楷體" w:hAnsi="Times New Roman"/>
                <w:bCs/>
                <w:kern w:val="24"/>
                <w:sz w:val="24"/>
                <w:szCs w:val="24"/>
                <w:lang w:bidi="hi-IN"/>
              </w:rPr>
              <w:t>所以菸品容器印製警示圖文、禁止菸品於網路廣告、禁止菸品於網路販售、菸品陳列展示等規定</w:t>
            </w:r>
            <w:r w:rsidRPr="00E13F87">
              <w:rPr>
                <w:rFonts w:ascii="Times New Roman" w:eastAsia="標楷體" w:hAnsi="Times New Roman"/>
                <w:kern w:val="24"/>
                <w:sz w:val="24"/>
                <w:szCs w:val="24"/>
                <w:lang w:bidi="hi-IN"/>
              </w:rPr>
              <w:t>，</w:t>
            </w:r>
            <w:r w:rsidRPr="00E13F87">
              <w:rPr>
                <w:rFonts w:ascii="Times New Roman" w:eastAsia="標楷體" w:hAnsi="Times New Roman"/>
                <w:bCs/>
                <w:kern w:val="24"/>
                <w:sz w:val="24"/>
                <w:szCs w:val="24"/>
                <w:lang w:bidi="hi-IN"/>
              </w:rPr>
              <w:t>通通規範不到加熱菸的配件或組成部分</w:t>
            </w:r>
            <w:r w:rsidRPr="00E13F87">
              <w:rPr>
                <w:rFonts w:ascii="Times New Roman" w:eastAsia="標楷體" w:hAnsi="Times New Roman"/>
                <w:kern w:val="24"/>
                <w:sz w:val="24"/>
                <w:szCs w:val="24"/>
                <w:lang w:bidi="hi-IN"/>
              </w:rPr>
              <w:t>。</w:t>
            </w:r>
            <w:r w:rsidRPr="00E13F87">
              <w:rPr>
                <w:rFonts w:ascii="Times New Roman" w:eastAsia="標楷體" w:hAnsi="Times New Roman"/>
                <w:bCs/>
                <w:kern w:val="24"/>
                <w:sz w:val="24"/>
                <w:szCs w:val="24"/>
                <w:lang w:bidi="hi-IN"/>
              </w:rPr>
              <w:t>加上第</w:t>
            </w:r>
            <w:r w:rsidRPr="00E13F87">
              <w:rPr>
                <w:rFonts w:ascii="Times New Roman" w:eastAsia="標楷體" w:hAnsi="Times New Roman"/>
                <w:bCs/>
                <w:kern w:val="24"/>
                <w:sz w:val="24"/>
                <w:szCs w:val="24"/>
                <w:lang w:bidi="hi-IN"/>
              </w:rPr>
              <w:t>10</w:t>
            </w:r>
            <w:r w:rsidRPr="00E13F87">
              <w:rPr>
                <w:rFonts w:ascii="Times New Roman" w:eastAsia="標楷體" w:hAnsi="Times New Roman"/>
                <w:bCs/>
                <w:kern w:val="24"/>
                <w:sz w:val="24"/>
                <w:szCs w:val="24"/>
                <w:lang w:bidi="hi-IN"/>
              </w:rPr>
              <w:t>條規定：菸品不得與其他物品包裹併同銷售。可預測的未來，台北信義區將出現「時尚的加熱菸體驗旗艦店」，向來往的年輕人廣告宣傳加熱菸；菸商更可能送加熱菸的機器以吸引青少年使用與成癮。</w:t>
            </w:r>
          </w:p>
          <w:p w:rsidR="00F55D0D" w:rsidRPr="0005756A" w:rsidRDefault="00F55D0D" w:rsidP="00F55D0D">
            <w:pPr>
              <w:spacing w:line="360" w:lineRule="exact"/>
              <w:ind w:left="149" w:hangingChars="62" w:hanging="149"/>
              <w:jc w:val="both"/>
              <w:rPr>
                <w:rFonts w:ascii="Times New Roman" w:eastAsiaTheme="minorEastAsia" w:hAnsi="Times New Roman"/>
                <w:sz w:val="24"/>
                <w:szCs w:val="24"/>
              </w:rPr>
            </w:pPr>
            <w:r w:rsidRPr="00E13F87">
              <w:rPr>
                <w:rFonts w:ascii="Times New Roman" w:eastAsia="標楷體" w:hAnsi="Times New Roman"/>
                <w:bCs/>
                <w:kern w:val="24"/>
                <w:sz w:val="24"/>
                <w:szCs w:val="24"/>
                <w:lang w:bidi="hi-IN"/>
              </w:rPr>
              <w:t xml:space="preserve"> </w:t>
            </w:r>
            <w:r w:rsidRPr="00E13F87">
              <w:rPr>
                <w:rFonts w:ascii="Times New Roman" w:eastAsia="標楷體" w:hAnsi="Times New Roman"/>
                <w:bCs/>
                <w:kern w:val="24"/>
                <w:sz w:val="24"/>
                <w:szCs w:val="24"/>
                <w:lang w:bidi="hi-IN"/>
              </w:rPr>
              <w:t>所以建議此條文修訂</w:t>
            </w:r>
            <w:r w:rsidR="00EA2436">
              <w:rPr>
                <w:rFonts w:ascii="Times New Roman" w:eastAsia="標楷體" w:hAnsi="Times New Roman" w:hint="eastAsia"/>
                <w:bCs/>
                <w:kern w:val="24"/>
                <w:sz w:val="24"/>
                <w:szCs w:val="24"/>
                <w:lang w:bidi="hi-IN"/>
              </w:rPr>
              <w:t>如左</w:t>
            </w:r>
            <w:r w:rsidRPr="00E13F87">
              <w:rPr>
                <w:rFonts w:ascii="Times New Roman" w:eastAsia="標楷體" w:hAnsi="Times New Roman"/>
                <w:bCs/>
                <w:kern w:val="24"/>
                <w:sz w:val="24"/>
                <w:szCs w:val="24"/>
                <w:lang w:bidi="hi-IN"/>
              </w:rPr>
              <w:t>，修</w:t>
            </w:r>
            <w:r w:rsidRPr="0005756A">
              <w:rPr>
                <w:rFonts w:ascii="Times New Roman" w:eastAsia="標楷體" w:hAnsi="Times New Roman"/>
                <w:bCs/>
                <w:kern w:val="24"/>
                <w:sz w:val="24"/>
                <w:szCs w:val="24"/>
                <w:lang w:bidi="hi-IN"/>
              </w:rPr>
              <w:lastRenderedPageBreak/>
              <w:t>訂說明如下：</w:t>
            </w:r>
          </w:p>
          <w:p w:rsidR="0005756A" w:rsidRPr="0005756A" w:rsidRDefault="0005756A" w:rsidP="0005756A">
            <w:pPr>
              <w:spacing w:line="360" w:lineRule="exact"/>
              <w:ind w:left="516" w:hangingChars="215" w:hanging="516"/>
              <w:jc w:val="both"/>
              <w:rPr>
                <w:rFonts w:ascii="Times New Roman" w:eastAsiaTheme="minorEastAsia" w:hAnsi="Times New Roman"/>
                <w:sz w:val="24"/>
                <w:szCs w:val="24"/>
              </w:rPr>
            </w:pPr>
            <w:r w:rsidRPr="0005756A">
              <w:rPr>
                <w:rFonts w:ascii="Times New Roman" w:eastAsiaTheme="minorEastAsia" w:hAnsi="Times New Roman" w:hint="eastAsia"/>
                <w:sz w:val="24"/>
                <w:szCs w:val="24"/>
              </w:rPr>
              <w:t>一</w:t>
            </w:r>
            <w:r w:rsidRPr="0005756A">
              <w:rPr>
                <w:rFonts w:ascii="標楷體" w:eastAsia="標楷體" w:hAnsi="標楷體" w:hint="eastAsia"/>
                <w:sz w:val="24"/>
                <w:szCs w:val="24"/>
              </w:rPr>
              <w:t>、</w:t>
            </w:r>
            <w:r w:rsidRPr="0005756A">
              <w:rPr>
                <w:rFonts w:ascii="Times New Roman" w:eastAsiaTheme="minorEastAsia" w:hAnsi="Times New Roman"/>
                <w:sz w:val="24"/>
                <w:szCs w:val="24"/>
              </w:rPr>
              <w:t>新型菸品於全球市場之流通已日趨廣泛，各國均為此制定管制規範，為免形成管制空窗，爰針對我國管理現況，增訂第</w:t>
            </w:r>
            <w:r w:rsidRPr="0005756A">
              <w:rPr>
                <w:rFonts w:ascii="Times New Roman" w:eastAsiaTheme="minorEastAsia" w:hAnsi="Times New Roman" w:hint="eastAsia"/>
                <w:sz w:val="24"/>
                <w:szCs w:val="24"/>
              </w:rPr>
              <w:t>二</w:t>
            </w:r>
            <w:r w:rsidRPr="0005756A">
              <w:rPr>
                <w:rFonts w:ascii="Times New Roman" w:eastAsiaTheme="minorEastAsia" w:hAnsi="Times New Roman"/>
                <w:sz w:val="24"/>
                <w:szCs w:val="24"/>
              </w:rPr>
              <w:t>款有關新型菸品定義。參考歐盟、美國立法例，新型菸品區分為全新型態菸品與業經調整之菸品，並以時間區分之。</w:t>
            </w:r>
          </w:p>
          <w:p w:rsidR="00F55D0D" w:rsidRPr="0005756A" w:rsidRDefault="0005756A" w:rsidP="0005756A">
            <w:pPr>
              <w:spacing w:line="360" w:lineRule="exact"/>
              <w:ind w:left="571" w:hangingChars="238" w:hanging="571"/>
              <w:jc w:val="both"/>
              <w:rPr>
                <w:rFonts w:ascii="Times New Roman" w:eastAsiaTheme="minorEastAsia" w:hAnsi="Times New Roman"/>
                <w:sz w:val="24"/>
                <w:szCs w:val="24"/>
              </w:rPr>
            </w:pPr>
            <w:r w:rsidRPr="0005756A">
              <w:rPr>
                <w:rFonts w:ascii="Times New Roman" w:eastAsiaTheme="minorEastAsia" w:hAnsi="Times New Roman" w:hint="eastAsia"/>
                <w:sz w:val="24"/>
                <w:szCs w:val="24"/>
              </w:rPr>
              <w:t>二</w:t>
            </w:r>
            <w:r w:rsidRPr="0005756A">
              <w:rPr>
                <w:rFonts w:ascii="標楷體" w:eastAsia="標楷體" w:hAnsi="標楷體" w:hint="eastAsia"/>
                <w:sz w:val="24"/>
                <w:szCs w:val="24"/>
              </w:rPr>
              <w:t>、</w:t>
            </w:r>
            <w:r w:rsidR="00F55D0D" w:rsidRPr="0005756A">
              <w:rPr>
                <w:rFonts w:ascii="Times New Roman" w:eastAsiaTheme="minorEastAsia" w:hAnsi="Times New Roman"/>
                <w:sz w:val="24"/>
                <w:szCs w:val="24"/>
              </w:rPr>
              <w:t>電子煙</w:t>
            </w:r>
            <w:r w:rsidRPr="0005756A">
              <w:rPr>
                <w:rFonts w:ascii="標楷體" w:eastAsia="標楷體" w:hAnsi="標楷體" w:hint="eastAsia"/>
                <w:sz w:val="24"/>
                <w:szCs w:val="24"/>
              </w:rPr>
              <w:t>、</w:t>
            </w:r>
            <w:r w:rsidRPr="0005756A">
              <w:rPr>
                <w:rFonts w:ascii="Times New Roman" w:eastAsiaTheme="minorEastAsia" w:hAnsi="Times New Roman" w:hint="eastAsia"/>
                <w:sz w:val="24"/>
                <w:szCs w:val="24"/>
              </w:rPr>
              <w:t>加熱菸</w:t>
            </w:r>
            <w:r w:rsidR="00F55D0D" w:rsidRPr="0005756A">
              <w:rPr>
                <w:rFonts w:ascii="Times New Roman" w:eastAsiaTheme="minorEastAsia" w:hAnsi="Times New Roman"/>
                <w:sz w:val="24"/>
                <w:szCs w:val="24"/>
              </w:rPr>
              <w:t>是全球新興健康危害議題，世界衛生組織建議對此全球新興健康危害議題應予以正視並從嚴管制，各國管制發展符合這樣的趨勢，尤以保護兒少健康權之立場</w:t>
            </w:r>
            <w:r w:rsidRPr="0005756A">
              <w:rPr>
                <w:rFonts w:ascii="Times New Roman" w:eastAsiaTheme="minorEastAsia" w:hAnsi="Times New Roman"/>
                <w:sz w:val="24"/>
                <w:szCs w:val="24"/>
              </w:rPr>
              <w:t>，加強管制電子煙</w:t>
            </w:r>
            <w:r w:rsidRPr="0005756A">
              <w:rPr>
                <w:rFonts w:ascii="標楷體" w:eastAsia="標楷體" w:hAnsi="標楷體" w:hint="eastAsia"/>
                <w:sz w:val="24"/>
                <w:szCs w:val="24"/>
              </w:rPr>
              <w:t>、</w:t>
            </w:r>
            <w:r w:rsidRPr="0005756A">
              <w:rPr>
                <w:rFonts w:ascii="Times New Roman" w:eastAsiaTheme="minorEastAsia" w:hAnsi="Times New Roman" w:hint="eastAsia"/>
                <w:sz w:val="24"/>
                <w:szCs w:val="24"/>
              </w:rPr>
              <w:t>加熱菸</w:t>
            </w:r>
            <w:r w:rsidRPr="0005756A">
              <w:rPr>
                <w:rFonts w:ascii="Times New Roman" w:eastAsiaTheme="minorEastAsia" w:hAnsi="Times New Roman"/>
                <w:sz w:val="24"/>
                <w:szCs w:val="24"/>
              </w:rPr>
              <w:t>具有必要性及正當性，爰針對我國管理現況，增訂第</w:t>
            </w:r>
            <w:r w:rsidRPr="0005756A">
              <w:rPr>
                <w:rFonts w:ascii="Times New Roman" w:eastAsiaTheme="minorEastAsia" w:hAnsi="Times New Roman" w:hint="eastAsia"/>
                <w:sz w:val="24"/>
                <w:szCs w:val="24"/>
              </w:rPr>
              <w:t>三款</w:t>
            </w:r>
            <w:r w:rsidRPr="0005756A">
              <w:rPr>
                <w:rFonts w:ascii="標楷體" w:eastAsia="標楷體" w:hAnsi="標楷體" w:hint="eastAsia"/>
                <w:sz w:val="24"/>
                <w:szCs w:val="24"/>
              </w:rPr>
              <w:t>、</w:t>
            </w:r>
            <w:r w:rsidRPr="0005756A">
              <w:rPr>
                <w:rFonts w:ascii="Times New Roman" w:eastAsiaTheme="minorEastAsia" w:hAnsi="Times New Roman" w:hint="eastAsia"/>
                <w:sz w:val="24"/>
                <w:szCs w:val="24"/>
              </w:rPr>
              <w:t>第四</w:t>
            </w:r>
            <w:r w:rsidR="00F55D0D" w:rsidRPr="0005756A">
              <w:rPr>
                <w:rFonts w:ascii="Times New Roman" w:eastAsiaTheme="minorEastAsia" w:hAnsi="Times New Roman"/>
                <w:sz w:val="24"/>
                <w:szCs w:val="24"/>
              </w:rPr>
              <w:t>款有關電子煙</w:t>
            </w:r>
            <w:r w:rsidRPr="0005756A">
              <w:rPr>
                <w:rFonts w:ascii="標楷體" w:eastAsia="標楷體" w:hAnsi="標楷體" w:hint="eastAsia"/>
                <w:sz w:val="24"/>
                <w:szCs w:val="24"/>
              </w:rPr>
              <w:t>、</w:t>
            </w:r>
            <w:r w:rsidRPr="0005756A">
              <w:rPr>
                <w:rFonts w:ascii="Times New Roman" w:eastAsiaTheme="minorEastAsia" w:hAnsi="Times New Roman" w:hint="eastAsia"/>
                <w:sz w:val="24"/>
                <w:szCs w:val="24"/>
              </w:rPr>
              <w:t>加熱菸</w:t>
            </w:r>
            <w:r w:rsidR="00F55D0D" w:rsidRPr="0005756A">
              <w:rPr>
                <w:rFonts w:ascii="Times New Roman" w:eastAsiaTheme="minorEastAsia" w:hAnsi="Times New Roman"/>
                <w:sz w:val="24"/>
                <w:szCs w:val="24"/>
              </w:rPr>
              <w:t>定義。參考歐盟、美國與澳洲立法例，電子煙</w:t>
            </w:r>
            <w:r w:rsidRPr="0005756A">
              <w:rPr>
                <w:rFonts w:ascii="標楷體" w:eastAsia="標楷體" w:hAnsi="標楷體" w:hint="eastAsia"/>
                <w:sz w:val="24"/>
                <w:szCs w:val="24"/>
              </w:rPr>
              <w:t>、</w:t>
            </w:r>
            <w:r w:rsidRPr="0005756A">
              <w:rPr>
                <w:rFonts w:ascii="Times New Roman" w:eastAsiaTheme="minorEastAsia" w:hAnsi="Times New Roman" w:hint="eastAsia"/>
                <w:sz w:val="24"/>
                <w:szCs w:val="24"/>
              </w:rPr>
              <w:t>加熱菸</w:t>
            </w:r>
            <w:r w:rsidR="00F55D0D" w:rsidRPr="0005756A">
              <w:rPr>
                <w:rFonts w:ascii="Times New Roman" w:eastAsiaTheme="minorEastAsia" w:hAnsi="Times New Roman"/>
                <w:sz w:val="24"/>
                <w:szCs w:val="24"/>
              </w:rPr>
              <w:t>與菸品有別，而定義以煙液、</w:t>
            </w:r>
            <w:r w:rsidRPr="0005756A">
              <w:rPr>
                <w:rFonts w:ascii="Times New Roman" w:eastAsiaTheme="minorEastAsia" w:hAnsi="Times New Roman" w:hint="eastAsia"/>
                <w:sz w:val="24"/>
                <w:szCs w:val="24"/>
              </w:rPr>
              <w:t>菸草柱</w:t>
            </w:r>
            <w:r w:rsidRPr="0005756A">
              <w:rPr>
                <w:rFonts w:ascii="標楷體" w:eastAsia="標楷體" w:hAnsi="標楷體" w:hint="eastAsia"/>
                <w:sz w:val="24"/>
                <w:szCs w:val="24"/>
              </w:rPr>
              <w:t>、</w:t>
            </w:r>
            <w:r w:rsidR="00F55D0D" w:rsidRPr="0005756A">
              <w:rPr>
                <w:rFonts w:ascii="Times New Roman" w:eastAsiaTheme="minorEastAsia" w:hAnsi="Times New Roman"/>
                <w:sz w:val="24"/>
                <w:szCs w:val="24"/>
              </w:rPr>
              <w:t>組成部分、使用方式為重。</w:t>
            </w:r>
          </w:p>
          <w:p w:rsidR="00F55D0D" w:rsidRPr="00E13F87" w:rsidRDefault="00F55D0D" w:rsidP="00F55D0D">
            <w:pPr>
              <w:spacing w:line="360" w:lineRule="exact"/>
              <w:ind w:left="595" w:hangingChars="248" w:hanging="595"/>
              <w:jc w:val="both"/>
              <w:rPr>
                <w:rFonts w:ascii="Times New Roman" w:eastAsiaTheme="minorEastAsia" w:hAnsi="Times New Roman"/>
                <w:sz w:val="24"/>
                <w:szCs w:val="24"/>
              </w:rPr>
            </w:pPr>
            <w:r w:rsidRPr="0005756A">
              <w:rPr>
                <w:rFonts w:ascii="Times New Roman" w:eastAsiaTheme="minorEastAsia" w:hAnsi="Times New Roman"/>
                <w:sz w:val="24"/>
                <w:szCs w:val="24"/>
              </w:rPr>
              <w:t>三、原第一項第一款之菸品定義中，以「其他相類產品」作為概括規定納入與紙菸、煙絲、雪茄以外之菸草產品。但此次修法新增電子煙與新型菸品之定義後，若維持「其他相類產品」之規定，將造成如加熱式菸品就係屬「其他</w:t>
            </w:r>
            <w:r w:rsidR="00102E12" w:rsidRPr="0005756A">
              <w:rPr>
                <w:rFonts w:ascii="Times New Roman" w:eastAsiaTheme="minorEastAsia" w:hAnsi="Times New Roman"/>
                <w:sz w:val="24"/>
                <w:szCs w:val="24"/>
              </w:rPr>
              <w:t>相類產品」或「</w:t>
            </w:r>
            <w:r w:rsidR="00102E12" w:rsidRPr="00E13F87">
              <w:rPr>
                <w:rFonts w:ascii="Times New Roman" w:eastAsiaTheme="minorEastAsia" w:hAnsi="Times New Roman"/>
                <w:sz w:val="24"/>
                <w:szCs w:val="24"/>
              </w:rPr>
              <w:t>新型菸品」之爭議。故刪除</w:t>
            </w:r>
            <w:r w:rsidRPr="00E13F87">
              <w:rPr>
                <w:rFonts w:ascii="Times New Roman" w:eastAsiaTheme="minorEastAsia" w:hAnsi="Times New Roman"/>
                <w:sz w:val="24"/>
                <w:szCs w:val="24"/>
              </w:rPr>
              <w:t>第一項第一款之菸品定義中之「其他相類產品」，並增加嚼</w:t>
            </w:r>
            <w:r w:rsidRPr="00E13F87">
              <w:rPr>
                <w:rFonts w:ascii="Times New Roman" w:eastAsiaTheme="minorEastAsia" w:hAnsi="Times New Roman"/>
                <w:sz w:val="24"/>
                <w:szCs w:val="24"/>
              </w:rPr>
              <w:lastRenderedPageBreak/>
              <w:t>煙、鼻煙及</w:t>
            </w:r>
            <w:r w:rsidR="00102E12" w:rsidRPr="00E13F87">
              <w:rPr>
                <w:rFonts w:ascii="Times New Roman" w:eastAsiaTheme="minorEastAsia" w:hAnsi="Times New Roman"/>
                <w:sz w:val="24"/>
                <w:szCs w:val="24"/>
              </w:rPr>
              <w:t>水菸</w:t>
            </w:r>
            <w:r w:rsidRPr="00E13F87">
              <w:rPr>
                <w:rFonts w:ascii="Times New Roman" w:eastAsiaTheme="minorEastAsia" w:hAnsi="Times New Roman"/>
                <w:sz w:val="24"/>
                <w:szCs w:val="24"/>
              </w:rPr>
              <w:t>等傳統菸草產品；至若傳統菸品（紙菸、菸絲、雪茄</w:t>
            </w:r>
            <w:r w:rsidRPr="00E13F87">
              <w:rPr>
                <w:rFonts w:ascii="Times New Roman" w:eastAsiaTheme="minorEastAsia" w:hAnsi="Times New Roman"/>
                <w:sz w:val="24"/>
                <w:szCs w:val="24"/>
                <w:u w:val="single"/>
              </w:rPr>
              <w:t>、嚼菸、鼻菸及</w:t>
            </w:r>
            <w:r w:rsidR="00102E12" w:rsidRPr="00E13F87">
              <w:rPr>
                <w:rFonts w:ascii="Times New Roman" w:eastAsiaTheme="minorEastAsia" w:hAnsi="Times New Roman"/>
                <w:sz w:val="24"/>
                <w:szCs w:val="24"/>
                <w:u w:val="single"/>
              </w:rPr>
              <w:t>水菸</w:t>
            </w:r>
            <w:r w:rsidRPr="00E13F87">
              <w:rPr>
                <w:rFonts w:ascii="Times New Roman" w:eastAsiaTheme="minorEastAsia" w:hAnsi="Times New Roman"/>
                <w:sz w:val="24"/>
                <w:szCs w:val="24"/>
                <w:u w:val="single"/>
              </w:rPr>
              <w:t>）以外之產品，則屬新型菸品，以使分類體系明確。</w:t>
            </w:r>
          </w:p>
          <w:p w:rsidR="00F55D0D" w:rsidRPr="00E13F87" w:rsidRDefault="0005756A" w:rsidP="0005756A">
            <w:pPr>
              <w:spacing w:line="360" w:lineRule="exact"/>
              <w:ind w:left="571" w:hangingChars="238" w:hanging="571"/>
              <w:jc w:val="both"/>
              <w:rPr>
                <w:rFonts w:ascii="Times New Roman" w:eastAsiaTheme="minorEastAsia" w:hAnsi="Times New Roman"/>
                <w:sz w:val="24"/>
                <w:szCs w:val="24"/>
              </w:rPr>
            </w:pPr>
            <w:r>
              <w:rPr>
                <w:rFonts w:ascii="Times New Roman" w:eastAsiaTheme="minorEastAsia" w:hAnsi="Times New Roman" w:hint="eastAsia"/>
                <w:sz w:val="24"/>
                <w:szCs w:val="24"/>
              </w:rPr>
              <w:t>四</w:t>
            </w:r>
            <w:r w:rsidR="00F55D0D" w:rsidRPr="00E13F87">
              <w:rPr>
                <w:rFonts w:ascii="Times New Roman" w:eastAsiaTheme="minorEastAsia" w:hAnsi="Times New Roman"/>
                <w:sz w:val="24"/>
                <w:szCs w:val="24"/>
              </w:rPr>
              <w:t>、電子煙</w:t>
            </w:r>
            <w:r>
              <w:rPr>
                <w:rFonts w:ascii="標楷體" w:eastAsia="標楷體" w:hAnsi="標楷體" w:hint="eastAsia"/>
                <w:sz w:val="24"/>
                <w:szCs w:val="24"/>
              </w:rPr>
              <w:t>、</w:t>
            </w:r>
            <w:r>
              <w:rPr>
                <w:rFonts w:ascii="Times New Roman" w:eastAsiaTheme="minorEastAsia" w:hAnsi="Times New Roman" w:hint="eastAsia"/>
                <w:sz w:val="24"/>
                <w:szCs w:val="24"/>
              </w:rPr>
              <w:t>加熱菸</w:t>
            </w:r>
            <w:r w:rsidR="00F55D0D" w:rsidRPr="00E13F87">
              <w:rPr>
                <w:rFonts w:ascii="Times New Roman" w:eastAsiaTheme="minorEastAsia" w:hAnsi="Times New Roman"/>
                <w:sz w:val="24"/>
                <w:szCs w:val="24"/>
              </w:rPr>
              <w:t>及其他新型菸品對第三人所產生之健康風險尚未明朗前，避免民眾暴露於電子煙與其他新型菸品所產生之未知風險當中，爰參考美國與澳洲立法例修正第五款，將使用或攜帶使用中之電子煙或新型菸品列為吸菸行為。</w:t>
            </w:r>
          </w:p>
          <w:p w:rsidR="00F55D0D" w:rsidRPr="00E13F87" w:rsidRDefault="0005756A" w:rsidP="00F55D0D">
            <w:pPr>
              <w:spacing w:line="360" w:lineRule="exact"/>
              <w:ind w:left="595" w:hangingChars="248" w:hanging="595"/>
              <w:jc w:val="both"/>
              <w:rPr>
                <w:rFonts w:ascii="Times New Roman" w:eastAsiaTheme="minorEastAsia" w:hAnsi="Times New Roman"/>
                <w:sz w:val="24"/>
                <w:szCs w:val="24"/>
              </w:rPr>
            </w:pPr>
            <w:r>
              <w:rPr>
                <w:rFonts w:ascii="Times New Roman" w:eastAsiaTheme="minorEastAsia" w:hAnsi="Times New Roman" w:hint="eastAsia"/>
                <w:sz w:val="24"/>
                <w:szCs w:val="24"/>
              </w:rPr>
              <w:t>五</w:t>
            </w:r>
            <w:r w:rsidR="00F55D0D" w:rsidRPr="00E13F87">
              <w:rPr>
                <w:rFonts w:ascii="Times New Roman" w:eastAsiaTheme="minorEastAsia" w:hAnsi="Times New Roman"/>
                <w:sz w:val="24"/>
                <w:szCs w:val="24"/>
              </w:rPr>
              <w:t>、因電子煙</w:t>
            </w:r>
            <w:r>
              <w:rPr>
                <w:rFonts w:ascii="標楷體" w:eastAsia="標楷體" w:hAnsi="標楷體" w:hint="eastAsia"/>
                <w:sz w:val="24"/>
                <w:szCs w:val="24"/>
              </w:rPr>
              <w:t>、</w:t>
            </w:r>
            <w:r>
              <w:rPr>
                <w:rFonts w:ascii="Times New Roman" w:eastAsiaTheme="minorEastAsia" w:hAnsi="Times New Roman" w:hint="eastAsia"/>
                <w:sz w:val="24"/>
                <w:szCs w:val="24"/>
              </w:rPr>
              <w:t>加熱菸</w:t>
            </w:r>
            <w:r w:rsidR="00F55D0D" w:rsidRPr="00E13F87">
              <w:rPr>
                <w:rFonts w:ascii="Times New Roman" w:eastAsiaTheme="minorEastAsia" w:hAnsi="Times New Roman"/>
                <w:sz w:val="24"/>
                <w:szCs w:val="24"/>
              </w:rPr>
              <w:t>與新型菸品之健康危害與傳統菸品並不相同，在政策上亦有採取與傳統菸品不同管制方法之必要性；為避免不同管制模式引起國際貿易法上就同類產品不得歧視之爭議，同時明確化傳統菸品、電子煙、</w:t>
            </w:r>
            <w:r>
              <w:rPr>
                <w:rFonts w:ascii="Times New Roman" w:eastAsiaTheme="minorEastAsia" w:hAnsi="Times New Roman" w:hint="eastAsia"/>
                <w:sz w:val="24"/>
                <w:szCs w:val="24"/>
              </w:rPr>
              <w:t>加熱菸</w:t>
            </w:r>
            <w:r>
              <w:rPr>
                <w:rFonts w:ascii="標楷體" w:eastAsia="標楷體" w:hAnsi="標楷體" w:hint="eastAsia"/>
                <w:sz w:val="24"/>
                <w:szCs w:val="24"/>
              </w:rPr>
              <w:t>、</w:t>
            </w:r>
            <w:r w:rsidR="00F55D0D" w:rsidRPr="00E13F87">
              <w:rPr>
                <w:rFonts w:ascii="Times New Roman" w:eastAsiaTheme="minorEastAsia" w:hAnsi="Times New Roman"/>
                <w:sz w:val="24"/>
                <w:szCs w:val="24"/>
              </w:rPr>
              <w:t>新型菸品之不同產品特質與使用特性，故將電子煙</w:t>
            </w:r>
            <w:r>
              <w:rPr>
                <w:rFonts w:ascii="標楷體" w:eastAsia="標楷體" w:hAnsi="標楷體" w:hint="eastAsia"/>
                <w:sz w:val="24"/>
                <w:szCs w:val="24"/>
              </w:rPr>
              <w:t>、</w:t>
            </w:r>
            <w:r>
              <w:rPr>
                <w:rFonts w:ascii="Times New Roman" w:eastAsiaTheme="minorEastAsia" w:hAnsi="Times New Roman" w:hint="eastAsia"/>
                <w:sz w:val="24"/>
                <w:szCs w:val="24"/>
              </w:rPr>
              <w:t>加熱菸</w:t>
            </w:r>
            <w:r>
              <w:rPr>
                <w:rFonts w:ascii="Times New Roman" w:eastAsiaTheme="minorEastAsia" w:hAnsi="Times New Roman"/>
                <w:sz w:val="24"/>
                <w:szCs w:val="24"/>
              </w:rPr>
              <w:t>與新型菸品之定義另列於第二款</w:t>
            </w:r>
            <w:r>
              <w:rPr>
                <w:rFonts w:ascii="標楷體" w:eastAsia="標楷體" w:hAnsi="標楷體" w:hint="eastAsia"/>
                <w:sz w:val="24"/>
                <w:szCs w:val="24"/>
              </w:rPr>
              <w:t>、</w:t>
            </w:r>
            <w:r w:rsidR="00F55D0D" w:rsidRPr="00E13F87">
              <w:rPr>
                <w:rFonts w:ascii="Times New Roman" w:eastAsiaTheme="minorEastAsia" w:hAnsi="Times New Roman"/>
                <w:sz w:val="24"/>
                <w:szCs w:val="24"/>
              </w:rPr>
              <w:t>第三款</w:t>
            </w:r>
            <w:r>
              <w:rPr>
                <w:rFonts w:ascii="標楷體" w:eastAsia="標楷體" w:hAnsi="標楷體" w:hint="eastAsia"/>
                <w:sz w:val="24"/>
                <w:szCs w:val="24"/>
              </w:rPr>
              <w:t>、</w:t>
            </w:r>
            <w:r>
              <w:rPr>
                <w:rFonts w:ascii="Times New Roman" w:eastAsiaTheme="minorEastAsia" w:hAnsi="Times New Roman" w:hint="eastAsia"/>
                <w:sz w:val="24"/>
                <w:szCs w:val="24"/>
              </w:rPr>
              <w:t>第四款</w:t>
            </w:r>
            <w:r w:rsidR="00F55D0D" w:rsidRPr="00E13F87">
              <w:rPr>
                <w:rFonts w:ascii="Times New Roman" w:eastAsiaTheme="minorEastAsia" w:hAnsi="Times New Roman"/>
                <w:sz w:val="24"/>
                <w:szCs w:val="24"/>
              </w:rPr>
              <w:t>，以與傳統菸品區隔。</w:t>
            </w:r>
          </w:p>
          <w:p w:rsidR="004C07E7" w:rsidRPr="004C07E7" w:rsidRDefault="0005756A" w:rsidP="004C07E7">
            <w:pPr>
              <w:spacing w:line="360" w:lineRule="exact"/>
              <w:ind w:left="595" w:hangingChars="248" w:hanging="595"/>
              <w:jc w:val="both"/>
              <w:rPr>
                <w:rFonts w:ascii="Times New Roman" w:eastAsiaTheme="minorEastAsia" w:hAnsi="Times New Roman"/>
                <w:sz w:val="24"/>
                <w:szCs w:val="24"/>
              </w:rPr>
            </w:pPr>
            <w:r>
              <w:rPr>
                <w:rFonts w:ascii="Times New Roman" w:eastAsiaTheme="minorEastAsia" w:hAnsi="Times New Roman" w:hint="eastAsia"/>
                <w:sz w:val="24"/>
                <w:szCs w:val="24"/>
              </w:rPr>
              <w:t>六</w:t>
            </w:r>
            <w:r w:rsidR="004C07E7" w:rsidRPr="004C07E7">
              <w:rPr>
                <w:rFonts w:ascii="Times New Roman" w:eastAsiaTheme="minorEastAsia" w:hAnsi="Times New Roman"/>
                <w:sz w:val="24"/>
                <w:szCs w:val="24"/>
              </w:rPr>
              <w:t>、原草案條文中，「</w:t>
            </w:r>
            <w:r w:rsidR="004C07E7" w:rsidRPr="004C07E7">
              <w:rPr>
                <w:rFonts w:ascii="Times New Roman" w:eastAsiaTheme="minorEastAsia" w:hAnsi="Times New Roman"/>
                <w:color w:val="000000"/>
                <w:kern w:val="3"/>
                <w:sz w:val="24"/>
                <w:szCs w:val="24"/>
              </w:rPr>
              <w:t>使人模仿菸品使用</w:t>
            </w:r>
            <w:r w:rsidR="004C07E7" w:rsidRPr="004C07E7">
              <w:rPr>
                <w:rFonts w:ascii="Times New Roman" w:eastAsiaTheme="minorEastAsia" w:hAnsi="Times New Roman"/>
                <w:sz w:val="24"/>
                <w:szCs w:val="24"/>
              </w:rPr>
              <w:t>」之概念並不明確，並可能使其他產品落入「類菸品」之類型。舉例而言，涼菸糖便可能落入「</w:t>
            </w:r>
            <w:r w:rsidR="004C07E7" w:rsidRPr="004C07E7">
              <w:rPr>
                <w:rFonts w:ascii="Times New Roman" w:eastAsiaTheme="minorEastAsia" w:hAnsi="Times New Roman"/>
                <w:color w:val="000000"/>
                <w:kern w:val="3"/>
                <w:sz w:val="24"/>
                <w:szCs w:val="24"/>
              </w:rPr>
              <w:t>或非以前款所定原料製成，得使人模仿菸品使用之相關產品</w:t>
            </w:r>
            <w:r w:rsidR="004C07E7" w:rsidRPr="004C07E7">
              <w:rPr>
                <w:rFonts w:ascii="Times New Roman" w:eastAsiaTheme="minorEastAsia" w:hAnsi="Times New Roman"/>
                <w:sz w:val="24"/>
                <w:szCs w:val="24"/>
              </w:rPr>
              <w:t>」；故修正文字，</w:t>
            </w:r>
            <w:r w:rsidR="004C07E7" w:rsidRPr="004C07E7">
              <w:rPr>
                <w:rFonts w:ascii="Times New Roman" w:eastAsiaTheme="minorEastAsia" w:hAnsi="Times New Roman"/>
                <w:color w:val="000000"/>
                <w:kern w:val="3"/>
                <w:sz w:val="24"/>
                <w:szCs w:val="24"/>
              </w:rPr>
              <w:t>仿歐盟及澳洲各省立法例（如澳洲新南威</w:t>
            </w:r>
            <w:r w:rsidR="004C07E7" w:rsidRPr="004C07E7">
              <w:rPr>
                <w:rFonts w:ascii="Times New Roman" w:eastAsiaTheme="minorEastAsia" w:hAnsi="Times New Roman"/>
                <w:color w:val="000000"/>
                <w:kern w:val="3"/>
                <w:sz w:val="24"/>
                <w:szCs w:val="24"/>
              </w:rPr>
              <w:lastRenderedPageBreak/>
              <w:t>爾斯省《</w:t>
            </w:r>
            <w:r w:rsidR="004C07E7" w:rsidRPr="004C07E7">
              <w:rPr>
                <w:rFonts w:ascii="Times New Roman" w:eastAsiaTheme="minorEastAsia" w:hAnsi="Times New Roman"/>
                <w:color w:val="000000"/>
                <w:kern w:val="3"/>
                <w:sz w:val="24"/>
                <w:szCs w:val="24"/>
              </w:rPr>
              <w:t xml:space="preserve">2015 </w:t>
            </w:r>
            <w:r w:rsidR="004C07E7" w:rsidRPr="004C07E7">
              <w:rPr>
                <w:rFonts w:ascii="Times New Roman" w:eastAsiaTheme="minorEastAsia" w:hAnsi="Times New Roman"/>
                <w:color w:val="000000"/>
                <w:kern w:val="3"/>
                <w:sz w:val="24"/>
                <w:szCs w:val="24"/>
              </w:rPr>
              <w:t>公共衛生</w:t>
            </w:r>
            <w:r w:rsidR="004C07E7" w:rsidRPr="004C07E7">
              <w:rPr>
                <w:rFonts w:ascii="Times New Roman" w:eastAsiaTheme="minorEastAsia" w:hAnsi="Times New Roman"/>
                <w:color w:val="000000"/>
                <w:kern w:val="3"/>
                <w:sz w:val="24"/>
                <w:szCs w:val="24"/>
              </w:rPr>
              <w:t>(</w:t>
            </w:r>
            <w:r w:rsidR="004C07E7" w:rsidRPr="004C07E7">
              <w:rPr>
                <w:rFonts w:ascii="Times New Roman" w:eastAsiaTheme="minorEastAsia" w:hAnsi="Times New Roman"/>
                <w:color w:val="000000"/>
                <w:kern w:val="3"/>
                <w:sz w:val="24"/>
                <w:szCs w:val="24"/>
              </w:rPr>
              <w:t>菸草</w:t>
            </w:r>
            <w:r w:rsidR="004C07E7" w:rsidRPr="004C07E7">
              <w:rPr>
                <w:rFonts w:ascii="Times New Roman" w:eastAsiaTheme="minorEastAsia" w:hAnsi="Times New Roman"/>
                <w:color w:val="000000"/>
                <w:kern w:val="3"/>
                <w:sz w:val="24"/>
                <w:szCs w:val="24"/>
              </w:rPr>
              <w:t>)</w:t>
            </w:r>
            <w:r w:rsidR="004C07E7" w:rsidRPr="004C07E7">
              <w:rPr>
                <w:rFonts w:ascii="Times New Roman" w:eastAsiaTheme="minorEastAsia" w:hAnsi="Times New Roman"/>
                <w:color w:val="000000"/>
                <w:kern w:val="3"/>
                <w:sz w:val="24"/>
                <w:szCs w:val="24"/>
              </w:rPr>
              <w:t>電子煙法》</w:t>
            </w:r>
            <w:r w:rsidR="004C07E7" w:rsidRPr="004C07E7">
              <w:rPr>
                <w:rFonts w:ascii="Times New Roman" w:eastAsiaTheme="minorEastAsia" w:hAnsi="Times New Roman"/>
                <w:color w:val="000000"/>
                <w:kern w:val="3"/>
                <w:sz w:val="24"/>
                <w:szCs w:val="24"/>
              </w:rPr>
              <w:t xml:space="preserve"> </w:t>
            </w:r>
            <w:r w:rsidR="004C07E7" w:rsidRPr="004C07E7">
              <w:rPr>
                <w:rFonts w:ascii="Times New Roman" w:eastAsiaTheme="minorEastAsia" w:hAnsi="Times New Roman"/>
                <w:color w:val="000000"/>
                <w:kern w:val="3"/>
                <w:sz w:val="24"/>
                <w:szCs w:val="24"/>
              </w:rPr>
              <w:t>之文字為「</w:t>
            </w:r>
            <w:r w:rsidR="004C07E7" w:rsidRPr="004C07E7">
              <w:rPr>
                <w:rFonts w:ascii="Times New Roman" w:eastAsiaTheme="minorEastAsia" w:hAnsi="Times New Roman"/>
                <w:color w:val="000000"/>
                <w:kern w:val="3"/>
                <w:sz w:val="24"/>
                <w:szCs w:val="24"/>
              </w:rPr>
              <w:t>designed to be used by its user in a way that replicates, or produces an experience similar to, the use of a tobacco product or non-tobacco smoking product</w:t>
            </w:r>
            <w:r w:rsidR="004C07E7" w:rsidRPr="004C07E7">
              <w:rPr>
                <w:rFonts w:ascii="Times New Roman" w:eastAsiaTheme="minorEastAsia" w:hAnsi="Times New Roman"/>
                <w:color w:val="000000"/>
                <w:kern w:val="3"/>
                <w:sz w:val="24"/>
                <w:szCs w:val="24"/>
              </w:rPr>
              <w:t>」），建議條文除行為外觀之模仿外，</w:t>
            </w:r>
            <w:r w:rsidR="004C07E7" w:rsidRPr="004C07E7">
              <w:rPr>
                <w:rFonts w:ascii="Times New Roman" w:eastAsiaTheme="minorEastAsia" w:hAnsi="Times New Roman"/>
                <w:sz w:val="24"/>
                <w:szCs w:val="24"/>
              </w:rPr>
              <w:t>亦須屬能創造為「創造類似紙菸燃燒使用體驗」之產品，以資明確。</w:t>
            </w:r>
          </w:p>
          <w:p w:rsidR="00F55D0D" w:rsidRDefault="00144C64" w:rsidP="0005756A">
            <w:pPr>
              <w:widowControl/>
              <w:snapToGrid w:val="0"/>
              <w:spacing w:line="360" w:lineRule="exact"/>
              <w:ind w:left="596" w:hanging="596"/>
              <w:jc w:val="both"/>
              <w:rPr>
                <w:rFonts w:ascii="Times New Roman" w:eastAsiaTheme="minorEastAsia" w:hAnsi="Times New Roman"/>
                <w:sz w:val="24"/>
                <w:szCs w:val="24"/>
              </w:rPr>
            </w:pPr>
            <w:r>
              <w:rPr>
                <w:rFonts w:ascii="Times New Roman" w:eastAsiaTheme="minorEastAsia" w:hAnsi="Times New Roman" w:hint="eastAsia"/>
                <w:sz w:val="24"/>
                <w:szCs w:val="24"/>
              </w:rPr>
              <w:t>七</w:t>
            </w:r>
            <w:r w:rsidR="004C07E7" w:rsidRPr="004C07E7">
              <w:rPr>
                <w:rFonts w:ascii="Times New Roman" w:eastAsiaTheme="minorEastAsia" w:hAnsi="Times New Roman"/>
                <w:sz w:val="24"/>
                <w:szCs w:val="24"/>
              </w:rPr>
              <w:t>、原第四款、第五款、第六款遞移為第一項第</w:t>
            </w:r>
            <w:r w:rsidR="0005756A">
              <w:rPr>
                <w:rFonts w:ascii="Times New Roman" w:eastAsiaTheme="minorEastAsia" w:hAnsi="Times New Roman" w:hint="eastAsia"/>
                <w:sz w:val="24"/>
                <w:szCs w:val="24"/>
              </w:rPr>
              <w:t>六</w:t>
            </w:r>
            <w:r w:rsidR="0005756A">
              <w:rPr>
                <w:rFonts w:ascii="Times New Roman" w:eastAsiaTheme="minorEastAsia" w:hAnsi="Times New Roman"/>
                <w:sz w:val="24"/>
                <w:szCs w:val="24"/>
              </w:rPr>
              <w:t>款、第</w:t>
            </w:r>
            <w:r w:rsidR="0005756A">
              <w:rPr>
                <w:rFonts w:ascii="Times New Roman" w:eastAsiaTheme="minorEastAsia" w:hAnsi="Times New Roman" w:hint="eastAsia"/>
                <w:sz w:val="24"/>
                <w:szCs w:val="24"/>
              </w:rPr>
              <w:t>七</w:t>
            </w:r>
            <w:r w:rsidR="0005756A">
              <w:rPr>
                <w:rFonts w:ascii="Times New Roman" w:eastAsiaTheme="minorEastAsia" w:hAnsi="Times New Roman"/>
                <w:sz w:val="24"/>
                <w:szCs w:val="24"/>
              </w:rPr>
              <w:t>款、第</w:t>
            </w:r>
            <w:r w:rsidR="0005756A">
              <w:rPr>
                <w:rFonts w:ascii="Times New Roman" w:eastAsiaTheme="minorEastAsia" w:hAnsi="Times New Roman" w:hint="eastAsia"/>
                <w:sz w:val="24"/>
                <w:szCs w:val="24"/>
              </w:rPr>
              <w:t>八</w:t>
            </w:r>
            <w:r w:rsidR="004C07E7" w:rsidRPr="004C07E7">
              <w:rPr>
                <w:rFonts w:ascii="Times New Roman" w:eastAsiaTheme="minorEastAsia" w:hAnsi="Times New Roman"/>
                <w:sz w:val="24"/>
                <w:szCs w:val="24"/>
              </w:rPr>
              <w:t>款。</w:t>
            </w:r>
          </w:p>
          <w:p w:rsidR="00816B23" w:rsidRPr="00E13F87" w:rsidRDefault="00144C64" w:rsidP="004C07E7">
            <w:pPr>
              <w:widowControl/>
              <w:snapToGrid w:val="0"/>
              <w:spacing w:line="360" w:lineRule="exact"/>
              <w:ind w:left="596" w:hanging="596"/>
              <w:jc w:val="both"/>
              <w:rPr>
                <w:rFonts w:ascii="Times New Roman" w:eastAsiaTheme="minorEastAsia" w:hAnsi="Times New Roman"/>
                <w:sz w:val="24"/>
                <w:szCs w:val="24"/>
              </w:rPr>
            </w:pPr>
            <w:r>
              <w:rPr>
                <w:rFonts w:ascii="Times New Roman" w:eastAsiaTheme="minorEastAsia" w:hAnsi="Times New Roman" w:hint="eastAsia"/>
                <w:sz w:val="24"/>
                <w:szCs w:val="24"/>
              </w:rPr>
              <w:t>八</w:t>
            </w:r>
            <w:r w:rsidR="00816B23" w:rsidRPr="004B436E">
              <w:rPr>
                <w:rFonts w:ascii="Times New Roman" w:eastAsiaTheme="minorEastAsia" w:hAnsi="Times New Roman"/>
                <w:sz w:val="24"/>
                <w:szCs w:val="24"/>
              </w:rPr>
              <w:t>、</w:t>
            </w:r>
            <w:r w:rsidR="00816B23" w:rsidRPr="004B436E">
              <w:rPr>
                <w:rFonts w:asciiTheme="minorEastAsia" w:eastAsiaTheme="minorEastAsia" w:hAnsiTheme="minorEastAsia"/>
                <w:sz w:val="24"/>
                <w:szCs w:val="24"/>
              </w:rPr>
              <w:t>第十條條文提及「</w:t>
            </w:r>
            <w:r w:rsidR="00816B23" w:rsidRPr="004B436E">
              <w:rPr>
                <w:rFonts w:asciiTheme="minorEastAsia" w:eastAsiaTheme="minorEastAsia" w:hAnsiTheme="minorEastAsia"/>
                <w:kern w:val="3"/>
                <w:sz w:val="24"/>
                <w:szCs w:val="24"/>
              </w:rPr>
              <w:t>菸品之促銷或廣告，不得以下列方式為之</w:t>
            </w:r>
            <w:r w:rsidR="00816B23">
              <w:rPr>
                <w:rFonts w:asciiTheme="minorEastAsia" w:eastAsiaTheme="minorEastAsia" w:hAnsiTheme="minorEastAsia"/>
                <w:kern w:val="3"/>
                <w:sz w:val="24"/>
                <w:szCs w:val="24"/>
              </w:rPr>
              <w:t>…</w:t>
            </w:r>
            <w:r w:rsidR="00816B23" w:rsidRPr="004B436E">
              <w:rPr>
                <w:rFonts w:asciiTheme="minorEastAsia" w:eastAsiaTheme="minorEastAsia" w:hAnsiTheme="minorEastAsia"/>
                <w:sz w:val="24"/>
                <w:szCs w:val="24"/>
              </w:rPr>
              <w:t>」，現</w:t>
            </w:r>
            <w:r w:rsidR="00816B23">
              <w:rPr>
                <w:rFonts w:asciiTheme="minorEastAsia" w:eastAsiaTheme="minorEastAsia" w:hAnsiTheme="minorEastAsia" w:hint="eastAsia"/>
                <w:sz w:val="24"/>
                <w:szCs w:val="24"/>
              </w:rPr>
              <w:t>行</w:t>
            </w:r>
            <w:r w:rsidR="00816B23" w:rsidRPr="004B436E">
              <w:rPr>
                <w:rFonts w:asciiTheme="minorEastAsia" w:eastAsiaTheme="minorEastAsia" w:hAnsiTheme="minorEastAsia"/>
                <w:sz w:val="24"/>
                <w:szCs w:val="24"/>
              </w:rPr>
              <w:t>第二條已有「菸品廣告」</w:t>
            </w:r>
            <w:r w:rsidR="00816B23" w:rsidRPr="004B436E">
              <w:rPr>
                <w:rFonts w:asciiTheme="minorEastAsia" w:eastAsiaTheme="minorEastAsia" w:hAnsiTheme="minorEastAsia" w:hint="eastAsia"/>
                <w:sz w:val="24"/>
                <w:szCs w:val="24"/>
              </w:rPr>
              <w:t>、「菸品贊助」</w:t>
            </w:r>
            <w:r w:rsidR="00816B23" w:rsidRPr="004B436E">
              <w:rPr>
                <w:rFonts w:asciiTheme="minorEastAsia" w:eastAsiaTheme="minorEastAsia" w:hAnsiTheme="minorEastAsia"/>
                <w:sz w:val="24"/>
                <w:szCs w:val="24"/>
              </w:rPr>
              <w:t>之定義，</w:t>
            </w:r>
            <w:r w:rsidR="00816B23" w:rsidRPr="004B436E">
              <w:rPr>
                <w:rFonts w:asciiTheme="minorEastAsia" w:eastAsiaTheme="minorEastAsia" w:hAnsiTheme="minorEastAsia" w:hint="eastAsia"/>
                <w:sz w:val="24"/>
                <w:szCs w:val="24"/>
              </w:rPr>
              <w:t>獨缺「菸品促銷」定義，</w:t>
            </w:r>
            <w:r w:rsidR="00816B23" w:rsidRPr="004B436E">
              <w:rPr>
                <w:rFonts w:asciiTheme="minorEastAsia" w:eastAsiaTheme="minorEastAsia" w:hAnsiTheme="minorEastAsia"/>
                <w:sz w:val="24"/>
                <w:szCs w:val="24"/>
              </w:rPr>
              <w:t>請依FCTC規範將「菸品促銷」明確定義。</w:t>
            </w:r>
          </w:p>
        </w:tc>
      </w:tr>
      <w:tr w:rsidR="00E13F87" w:rsidRPr="00E13F87" w:rsidTr="007A41F5">
        <w:tc>
          <w:tcPr>
            <w:tcW w:w="3261" w:type="dxa"/>
          </w:tcPr>
          <w:p w:rsidR="00F55D0D" w:rsidRPr="00E13F87" w:rsidRDefault="00F55D0D" w:rsidP="00F55D0D">
            <w:pPr>
              <w:spacing w:line="360" w:lineRule="exact"/>
              <w:ind w:left="199" w:hangingChars="83" w:hanging="199"/>
              <w:jc w:val="both"/>
              <w:rPr>
                <w:rFonts w:ascii="Times New Roman" w:eastAsiaTheme="minorEastAsia" w:hAnsi="Times New Roman"/>
                <w:b/>
                <w:sz w:val="24"/>
                <w:szCs w:val="24"/>
              </w:rPr>
            </w:pPr>
            <w:r w:rsidRPr="00E13F87">
              <w:rPr>
                <w:rFonts w:ascii="Times New Roman" w:eastAsiaTheme="minorEastAsia" w:hAnsi="Times New Roman"/>
                <w:sz w:val="24"/>
                <w:szCs w:val="24"/>
              </w:rPr>
              <w:lastRenderedPageBreak/>
              <w:t>第三條　本法所稱主管機關：在中央為</w:t>
            </w:r>
            <w:r w:rsidRPr="00E13F87">
              <w:rPr>
                <w:rFonts w:ascii="Times New Roman" w:eastAsiaTheme="minorEastAsia" w:hAnsi="Times New Roman"/>
                <w:sz w:val="24"/>
                <w:szCs w:val="24"/>
                <w:u w:val="single"/>
              </w:rPr>
              <w:t>衛生福利部</w:t>
            </w:r>
            <w:r w:rsidRPr="00E13F87">
              <w:rPr>
                <w:rFonts w:ascii="Times New Roman" w:eastAsiaTheme="minorEastAsia" w:hAnsi="Times New Roman"/>
                <w:sz w:val="24"/>
                <w:szCs w:val="24"/>
              </w:rPr>
              <w:t>；在直轄市為直轄市政府；在縣（市）為縣（市）政府。</w:t>
            </w:r>
          </w:p>
        </w:tc>
        <w:tc>
          <w:tcPr>
            <w:tcW w:w="3260" w:type="dxa"/>
          </w:tcPr>
          <w:p w:rsidR="00F55D0D" w:rsidRPr="00E13F87" w:rsidRDefault="00F55D0D" w:rsidP="00F55D0D">
            <w:pPr>
              <w:spacing w:line="360" w:lineRule="exact"/>
              <w:ind w:leftChars="13" w:left="312" w:hangingChars="117" w:hanging="281"/>
              <w:jc w:val="both"/>
              <w:rPr>
                <w:rFonts w:ascii="Times New Roman" w:eastAsiaTheme="minorEastAsia" w:hAnsi="Times New Roman"/>
                <w:b/>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spacing w:line="360" w:lineRule="exact"/>
              <w:ind w:leftChars="13" w:left="312" w:hangingChars="117" w:hanging="281"/>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spacing w:line="360" w:lineRule="exact"/>
              <w:ind w:left="199" w:hangingChars="83" w:hanging="199"/>
              <w:jc w:val="both"/>
              <w:rPr>
                <w:rFonts w:ascii="Times New Roman" w:eastAsiaTheme="minorEastAsia" w:hAnsi="Times New Roman"/>
                <w:sz w:val="24"/>
                <w:szCs w:val="24"/>
              </w:rPr>
            </w:pPr>
          </w:p>
        </w:tc>
        <w:tc>
          <w:tcPr>
            <w:tcW w:w="3260" w:type="dxa"/>
          </w:tcPr>
          <w:p w:rsidR="00F55D0D" w:rsidRPr="00E13F87" w:rsidRDefault="00F55D0D" w:rsidP="00F55D0D">
            <w:pPr>
              <w:spacing w:line="360" w:lineRule="exact"/>
              <w:ind w:leftChars="13" w:left="312" w:hangingChars="117" w:hanging="281"/>
              <w:jc w:val="both"/>
              <w:rPr>
                <w:rFonts w:ascii="Times New Roman" w:eastAsiaTheme="minorEastAsia" w:hAnsi="Times New Roman"/>
                <w:b/>
                <w:sz w:val="24"/>
                <w:szCs w:val="24"/>
              </w:rPr>
            </w:pPr>
            <w:r w:rsidRPr="00E13F87">
              <w:rPr>
                <w:rFonts w:ascii="Times New Roman" w:eastAsiaTheme="minorEastAsia" w:hAnsi="Times New Roman" w:hint="eastAsia"/>
                <w:b/>
                <w:sz w:val="24"/>
                <w:szCs w:val="24"/>
              </w:rPr>
              <w:t>建議修訂</w:t>
            </w:r>
            <w:r w:rsidRPr="00E13F87">
              <w:rPr>
                <w:rFonts w:ascii="標楷體" w:eastAsia="標楷體" w:hAnsi="標楷體" w:hint="eastAsia"/>
                <w:b/>
                <w:sz w:val="24"/>
                <w:szCs w:val="24"/>
              </w:rPr>
              <w:t>。</w:t>
            </w:r>
          </w:p>
          <w:p w:rsidR="00F55D0D" w:rsidRPr="00E13F87" w:rsidRDefault="00F55D0D" w:rsidP="00F55D0D">
            <w:pPr>
              <w:spacing w:line="360" w:lineRule="exact"/>
              <w:ind w:leftChars="13" w:left="312" w:hangingChars="117" w:hanging="281"/>
              <w:jc w:val="both"/>
              <w:rPr>
                <w:rFonts w:ascii="Times New Roman" w:eastAsiaTheme="minorEastAsia" w:hAnsi="Times New Roman"/>
                <w:sz w:val="24"/>
                <w:szCs w:val="24"/>
              </w:rPr>
            </w:pPr>
            <w:r w:rsidRPr="00E13F87">
              <w:rPr>
                <w:rFonts w:ascii="Times New Roman" w:eastAsiaTheme="minorEastAsia" w:hAnsi="Times New Roman"/>
                <w:sz w:val="24"/>
                <w:szCs w:val="24"/>
                <w:u w:val="single"/>
              </w:rPr>
              <w:t>第三條之一</w:t>
            </w:r>
            <w:r w:rsidRPr="00E13F87">
              <w:rPr>
                <w:rFonts w:ascii="Times New Roman" w:eastAsiaTheme="minorEastAsia" w:hAnsi="Times New Roman"/>
                <w:sz w:val="24"/>
                <w:szCs w:val="24"/>
                <w:u w:val="single"/>
              </w:rPr>
              <w:t xml:space="preserve">  </w:t>
            </w:r>
            <w:r w:rsidRPr="00E13F87">
              <w:rPr>
                <w:rFonts w:ascii="Times New Roman" w:eastAsiaTheme="minorEastAsia" w:hAnsi="Times New Roman"/>
                <w:sz w:val="24"/>
                <w:szCs w:val="24"/>
                <w:u w:val="single"/>
              </w:rPr>
              <w:t>菸害防制相關公共衛生政策之制訂以及本法之執行，應防止受到菸草產業之商業或其他既得利益之影響。</w:t>
            </w:r>
          </w:p>
        </w:tc>
        <w:tc>
          <w:tcPr>
            <w:tcW w:w="3402" w:type="dxa"/>
          </w:tcPr>
          <w:p w:rsidR="00F55D0D" w:rsidRPr="00E13F87" w:rsidRDefault="00F55D0D" w:rsidP="00F55D0D">
            <w:pPr>
              <w:snapToGrid w:val="0"/>
              <w:spacing w:line="360" w:lineRule="exact"/>
              <w:ind w:left="240" w:hangingChars="100" w:hanging="240"/>
              <w:jc w:val="both"/>
              <w:rPr>
                <w:rFonts w:ascii="Times New Roman" w:eastAsiaTheme="minorEastAsia" w:hAnsi="Times New Roman"/>
                <w:sz w:val="24"/>
                <w:szCs w:val="24"/>
              </w:rPr>
            </w:pPr>
          </w:p>
          <w:p w:rsidR="00F55D0D" w:rsidRPr="00E13F87" w:rsidRDefault="00F55D0D" w:rsidP="00F55D0D">
            <w:pPr>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一、本條新增。</w:t>
            </w:r>
          </w:p>
          <w:p w:rsidR="00F55D0D" w:rsidRPr="00E13F87" w:rsidRDefault="00F55D0D" w:rsidP="00F55D0D">
            <w:pPr>
              <w:spacing w:line="360" w:lineRule="exact"/>
              <w:ind w:leftChars="13" w:left="595" w:hangingChars="235" w:hanging="564"/>
              <w:jc w:val="both"/>
              <w:rPr>
                <w:rFonts w:ascii="Times New Roman" w:eastAsiaTheme="minorEastAsia" w:hAnsi="Times New Roman"/>
                <w:sz w:val="24"/>
                <w:szCs w:val="24"/>
              </w:rPr>
            </w:pPr>
            <w:r w:rsidRPr="00E13F87">
              <w:rPr>
                <w:rFonts w:ascii="Times New Roman" w:eastAsiaTheme="minorEastAsia" w:hAnsi="Times New Roman"/>
                <w:sz w:val="24"/>
                <w:szCs w:val="24"/>
              </w:rPr>
              <w:t>二、依世界衛生組織菸草控制框架公約第</w:t>
            </w:r>
            <w:r w:rsidRPr="00E13F87">
              <w:rPr>
                <w:rFonts w:ascii="Times New Roman" w:eastAsiaTheme="minorEastAsia" w:hAnsi="Times New Roman"/>
                <w:sz w:val="24"/>
                <w:szCs w:val="24"/>
              </w:rPr>
              <w:t>5.3</w:t>
            </w:r>
            <w:r w:rsidRPr="00E13F87">
              <w:rPr>
                <w:rFonts w:ascii="Times New Roman" w:eastAsiaTheme="minorEastAsia" w:hAnsi="Times New Roman"/>
                <w:sz w:val="24"/>
                <w:szCs w:val="24"/>
              </w:rPr>
              <w:t>條之規定，明訂政府在制定和實施</w:t>
            </w:r>
            <w:r w:rsidRPr="00E13F87">
              <w:rPr>
                <w:rFonts w:ascii="Times New Roman" w:eastAsiaTheme="minorEastAsia" w:hAnsi="Times New Roman"/>
                <w:bCs/>
                <w:sz w:val="24"/>
                <w:szCs w:val="24"/>
              </w:rPr>
              <w:t>菸草控制</w:t>
            </w:r>
            <w:r w:rsidRPr="00E13F87">
              <w:rPr>
                <w:rFonts w:ascii="Times New Roman" w:eastAsiaTheme="minorEastAsia" w:hAnsi="Times New Roman"/>
                <w:sz w:val="24"/>
                <w:szCs w:val="24"/>
              </w:rPr>
              <w:t>方面的公共衛生政策時，應防止該等政策受</w:t>
            </w:r>
            <w:r w:rsidRPr="00E13F87">
              <w:rPr>
                <w:rFonts w:ascii="Times New Roman" w:eastAsiaTheme="minorEastAsia" w:hAnsi="Times New Roman"/>
                <w:bCs/>
                <w:sz w:val="24"/>
                <w:szCs w:val="24"/>
              </w:rPr>
              <w:t>菸草</w:t>
            </w:r>
            <w:r w:rsidRPr="00E13F87">
              <w:rPr>
                <w:rFonts w:ascii="Times New Roman" w:eastAsiaTheme="minorEastAsia" w:hAnsi="Times New Roman"/>
                <w:sz w:val="24"/>
                <w:szCs w:val="24"/>
              </w:rPr>
              <w:t>業的商業和其他既得利益的影響。</w:t>
            </w:r>
          </w:p>
        </w:tc>
      </w:tr>
      <w:tr w:rsidR="00E13F87" w:rsidRPr="00E13F87" w:rsidTr="007A41F5">
        <w:tc>
          <w:tcPr>
            <w:tcW w:w="3261" w:type="dxa"/>
          </w:tcPr>
          <w:p w:rsidR="00F55D0D" w:rsidRPr="00E13F87" w:rsidRDefault="00F55D0D" w:rsidP="00F55D0D">
            <w:pPr>
              <w:spacing w:line="360" w:lineRule="exact"/>
              <w:jc w:val="both"/>
              <w:rPr>
                <w:rFonts w:ascii="Times New Roman" w:eastAsiaTheme="minorEastAsia" w:hAnsi="Times New Roman"/>
                <w:b/>
                <w:sz w:val="24"/>
                <w:szCs w:val="24"/>
              </w:rPr>
            </w:pPr>
            <w:r w:rsidRPr="00E13F87">
              <w:rPr>
                <w:rFonts w:ascii="Times New Roman" w:eastAsiaTheme="minorEastAsia" w:hAnsi="Times New Roman"/>
                <w:sz w:val="24"/>
                <w:szCs w:val="24"/>
              </w:rPr>
              <w:t>第二章　菸品健康福利捐及菸品之管理</w:t>
            </w:r>
          </w:p>
        </w:tc>
        <w:tc>
          <w:tcPr>
            <w:tcW w:w="3260" w:type="dxa"/>
          </w:tcPr>
          <w:p w:rsidR="00F55D0D" w:rsidRPr="00E13F87" w:rsidRDefault="00F55D0D" w:rsidP="00F55D0D">
            <w:pPr>
              <w:spacing w:line="360" w:lineRule="exact"/>
              <w:jc w:val="both"/>
              <w:rPr>
                <w:rFonts w:ascii="Times New Roman" w:eastAsiaTheme="minorEastAsia" w:hAnsi="Times New Roman"/>
                <w:b/>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spacing w:line="360" w:lineRule="exact"/>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第四條</w:t>
            </w: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rPr>
              <w:t>菸品應徵健康福利捐，其金額如下：</w:t>
            </w:r>
          </w:p>
          <w:p w:rsidR="00F55D0D" w:rsidRPr="00E13F87" w:rsidRDefault="00F55D0D" w:rsidP="00F55D0D">
            <w:pPr>
              <w:widowControl/>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lastRenderedPageBreak/>
              <w:t>一、紙菸：每千支新臺幣一千元。</w:t>
            </w:r>
          </w:p>
          <w:p w:rsidR="00F55D0D" w:rsidRPr="00E13F87" w:rsidRDefault="00F55D0D" w:rsidP="00F55D0D">
            <w:pPr>
              <w:widowControl/>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二、菸絲：每公斤新臺幣一千元。</w:t>
            </w:r>
          </w:p>
          <w:p w:rsidR="00F55D0D" w:rsidRPr="00E13F87" w:rsidRDefault="00F55D0D" w:rsidP="00F55D0D">
            <w:pPr>
              <w:widowControl/>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三、雪茄：每公斤新臺幣一千元。</w:t>
            </w:r>
          </w:p>
          <w:p w:rsidR="00F55D0D" w:rsidRPr="00E13F87" w:rsidRDefault="00F55D0D" w:rsidP="00F55D0D">
            <w:pPr>
              <w:widowControl/>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四、其他菸品：每公斤新臺幣一千元</w:t>
            </w:r>
            <w:r w:rsidRPr="00E13F87">
              <w:rPr>
                <w:rFonts w:ascii="Times New Roman" w:eastAsiaTheme="minorEastAsia" w:hAnsi="Times New Roman"/>
                <w:kern w:val="3"/>
                <w:sz w:val="24"/>
                <w:szCs w:val="24"/>
                <w:u w:val="single"/>
              </w:rPr>
              <w:t>或每千支新臺幣一千元，取其高者</w:t>
            </w:r>
            <w:r w:rsidRPr="00E13F87">
              <w:rPr>
                <w:rFonts w:ascii="Times New Roman" w:eastAsiaTheme="minorEastAsia" w:hAnsi="Times New Roman"/>
                <w:kern w:val="3"/>
                <w:sz w:val="24"/>
                <w:szCs w:val="24"/>
              </w:rPr>
              <w:t>。</w:t>
            </w:r>
          </w:p>
          <w:p w:rsidR="00F55D0D" w:rsidRPr="00E13F87" w:rsidRDefault="00F55D0D" w:rsidP="00F55D0D">
            <w:pPr>
              <w:widowControl/>
              <w:suppressAutoHyphens/>
              <w:autoSpaceDN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前項健康福利捐金額，中央主管機關及</w:t>
            </w:r>
            <w:r w:rsidRPr="00E13F87">
              <w:rPr>
                <w:rFonts w:ascii="Times New Roman" w:eastAsiaTheme="minorEastAsia" w:hAnsi="Times New Roman"/>
                <w:kern w:val="3"/>
                <w:sz w:val="24"/>
                <w:szCs w:val="24"/>
                <w:u w:val="single"/>
              </w:rPr>
              <w:t>中央財政主管機關</w:t>
            </w:r>
            <w:r w:rsidRPr="00E13F87">
              <w:rPr>
                <w:rFonts w:ascii="Times New Roman" w:eastAsiaTheme="minorEastAsia" w:hAnsi="Times New Roman"/>
                <w:kern w:val="3"/>
                <w:sz w:val="24"/>
                <w:szCs w:val="24"/>
              </w:rPr>
              <w:t>應每二年邀集財政、經濟、公共衛生及相關領域學者專家，依下列因素評估一次：</w:t>
            </w:r>
          </w:p>
          <w:p w:rsidR="00F55D0D" w:rsidRPr="00E13F87" w:rsidRDefault="00F55D0D" w:rsidP="00F55D0D">
            <w:pPr>
              <w:widowControl/>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一、可歸因於吸菸之疾病，其罹病率、死亡率及全民健康保險醫療費用。</w:t>
            </w:r>
          </w:p>
          <w:p w:rsidR="00F55D0D" w:rsidRPr="00E13F87" w:rsidRDefault="00F55D0D" w:rsidP="00F55D0D">
            <w:pPr>
              <w:widowControl/>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二、菸品消費量及吸菸率。</w:t>
            </w:r>
          </w:p>
          <w:p w:rsidR="00F55D0D" w:rsidRPr="00E13F87" w:rsidRDefault="00F55D0D" w:rsidP="00F55D0D">
            <w:pPr>
              <w:widowControl/>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三、菸品稅捐占平均菸品零售價之比率。</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四、國民所得及物價指數。</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五、其他影響菸品價格及菸害防制之相關因素。</w:t>
            </w:r>
          </w:p>
          <w:p w:rsidR="00F55D0D" w:rsidRPr="00E13F87" w:rsidRDefault="00F55D0D" w:rsidP="00F55D0D">
            <w:pPr>
              <w:widowControl/>
              <w:suppressAutoHyphens/>
              <w:autoSpaceDN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第一項金額，經中央主管機關及</w:t>
            </w:r>
            <w:r w:rsidRPr="00E13F87">
              <w:rPr>
                <w:rFonts w:ascii="Times New Roman" w:eastAsiaTheme="minorEastAsia" w:hAnsi="Times New Roman"/>
                <w:kern w:val="3"/>
                <w:sz w:val="24"/>
                <w:szCs w:val="24"/>
                <w:u w:val="single"/>
              </w:rPr>
              <w:t>中央財政主管機關</w:t>
            </w:r>
            <w:r w:rsidRPr="00E13F87">
              <w:rPr>
                <w:rFonts w:ascii="Times New Roman" w:eastAsiaTheme="minorEastAsia" w:hAnsi="Times New Roman"/>
                <w:kern w:val="3"/>
                <w:sz w:val="24"/>
                <w:szCs w:val="24"/>
              </w:rPr>
              <w:t>依前項規定評估結果，認有調高必要時，應報請行政院核定，並送立法院審查通過。</w:t>
            </w:r>
          </w:p>
          <w:p w:rsidR="00F55D0D" w:rsidRPr="00E13F87" w:rsidRDefault="00F55D0D" w:rsidP="00F55D0D">
            <w:pPr>
              <w:widowControl/>
              <w:suppressAutoHyphens/>
              <w:autoSpaceDN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菸品健康福利捐應用於全民健康保險之安全準備、癌症防治、提升醫療品質、補助醫療資源缺乏地區、罕見疾病等之醫療費用、經濟困難者之保險費、中央與地方之菸害防制、衛生保健、社會福利、私劣菸品查緝、防制菸品稅捐逃漏、菸農及相關產業勞工之輔導與照顧；其分配及運作辦法，由中央主管機關及</w:t>
            </w:r>
            <w:r w:rsidRPr="00E13F87">
              <w:rPr>
                <w:rFonts w:ascii="Times New Roman" w:eastAsiaTheme="minorEastAsia" w:hAnsi="Times New Roman"/>
                <w:kern w:val="3"/>
                <w:sz w:val="24"/>
                <w:szCs w:val="24"/>
                <w:u w:val="single"/>
              </w:rPr>
              <w:t>中央財政主管機關</w:t>
            </w:r>
            <w:r w:rsidRPr="00E13F87">
              <w:rPr>
                <w:rFonts w:ascii="Times New Roman" w:eastAsiaTheme="minorEastAsia" w:hAnsi="Times New Roman"/>
                <w:kern w:val="3"/>
                <w:sz w:val="24"/>
                <w:szCs w:val="24"/>
              </w:rPr>
              <w:t>訂定，並送立法院審查。</w:t>
            </w:r>
          </w:p>
          <w:p w:rsidR="00F55D0D" w:rsidRPr="00E13F87" w:rsidRDefault="00F55D0D" w:rsidP="00F55D0D">
            <w:pPr>
              <w:widowControl/>
              <w:suppressAutoHyphens/>
              <w:autoSpaceDN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前項所稱醫療資源缺乏地區及經濟困難者，由中央主管機關定之。</w:t>
            </w:r>
          </w:p>
          <w:p w:rsidR="00F55D0D" w:rsidRPr="00E13F87" w:rsidRDefault="00F55D0D" w:rsidP="00F55D0D">
            <w:pPr>
              <w:spacing w:line="360" w:lineRule="exact"/>
              <w:ind w:leftChars="83" w:left="199" w:firstLineChars="207" w:firstLine="497"/>
              <w:jc w:val="both"/>
              <w:rPr>
                <w:rFonts w:ascii="Times New Roman" w:eastAsiaTheme="minorEastAsia" w:hAnsi="Times New Roman"/>
                <w:b/>
                <w:sz w:val="24"/>
                <w:szCs w:val="24"/>
              </w:rPr>
            </w:pPr>
            <w:r w:rsidRPr="00E13F87">
              <w:rPr>
                <w:rFonts w:ascii="Times New Roman" w:eastAsiaTheme="minorEastAsia" w:hAnsi="Times New Roman"/>
                <w:kern w:val="3"/>
                <w:sz w:val="24"/>
                <w:szCs w:val="24"/>
              </w:rPr>
              <w:t>菸品健康福利捐由菸酒稅稽徵機關於徵收菸酒稅時代徵之；其繳納義務人、免徵、退還、稽徵及罰則，依菸酒稅法之規定辦理。</w:t>
            </w:r>
          </w:p>
        </w:tc>
        <w:tc>
          <w:tcPr>
            <w:tcW w:w="3260" w:type="dxa"/>
          </w:tcPr>
          <w:p w:rsidR="00F55D0D" w:rsidRPr="00E13F87" w:rsidRDefault="00F55D0D" w:rsidP="00F55D0D">
            <w:pPr>
              <w:spacing w:line="360" w:lineRule="exact"/>
              <w:ind w:leftChars="13" w:left="312" w:hangingChars="117" w:hanging="281"/>
              <w:jc w:val="both"/>
              <w:rPr>
                <w:rFonts w:ascii="Times New Roman" w:eastAsiaTheme="minorEastAsia" w:hAnsi="Times New Roman"/>
                <w:b/>
                <w:sz w:val="24"/>
                <w:szCs w:val="24"/>
              </w:rPr>
            </w:pPr>
            <w:r w:rsidRPr="00E13F87">
              <w:rPr>
                <w:rFonts w:ascii="Times New Roman" w:eastAsiaTheme="minorEastAsia" w:hAnsi="Times New Roman" w:hint="eastAsia"/>
                <w:b/>
                <w:sz w:val="24"/>
                <w:szCs w:val="24"/>
              </w:rPr>
              <w:lastRenderedPageBreak/>
              <w:t>建議修訂</w:t>
            </w:r>
            <w:r w:rsidRPr="00E13F87">
              <w:rPr>
                <w:rFonts w:ascii="標楷體" w:eastAsia="標楷體" w:hAnsi="標楷體" w:hint="eastAsia"/>
                <w:b/>
                <w:sz w:val="24"/>
                <w:szCs w:val="24"/>
              </w:rPr>
              <w:t>。</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第四條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菸品應徵健康福利</w:t>
            </w:r>
            <w:r w:rsidRPr="00E13F87">
              <w:rPr>
                <w:rFonts w:ascii="Times New Roman" w:eastAsiaTheme="minorEastAsia" w:hAnsi="Times New Roman"/>
                <w:sz w:val="24"/>
                <w:szCs w:val="24"/>
              </w:rPr>
              <w:lastRenderedPageBreak/>
              <w:t>捐，其金額如下：</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一、紙菸：每千支新臺幣一千元。</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二、菸絲：每公斤新臺幣一千元。</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三、雪茄</w:t>
            </w:r>
            <w:r w:rsidRPr="00E13F87">
              <w:rPr>
                <w:rFonts w:ascii="Times New Roman" w:eastAsiaTheme="minorEastAsia" w:hAnsi="Times New Roman"/>
                <w:sz w:val="24"/>
                <w:szCs w:val="24"/>
                <w:u w:val="single"/>
              </w:rPr>
              <w:t>、嚼菸、鼻菸及</w:t>
            </w:r>
            <w:r w:rsidR="00102E12" w:rsidRPr="00E13F87">
              <w:rPr>
                <w:rFonts w:ascii="Times New Roman" w:eastAsiaTheme="minorEastAsia" w:hAnsi="Times New Roman"/>
                <w:sz w:val="24"/>
                <w:szCs w:val="24"/>
                <w:u w:val="single"/>
              </w:rPr>
              <w:t>水菸</w:t>
            </w:r>
            <w:r w:rsidRPr="00E13F87">
              <w:rPr>
                <w:rFonts w:ascii="Times New Roman" w:eastAsiaTheme="minorEastAsia" w:hAnsi="Times New Roman"/>
                <w:sz w:val="24"/>
                <w:szCs w:val="24"/>
              </w:rPr>
              <w:t>：每公斤新臺幣一千元。</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00" w:left="240" w:firstLineChars="200" w:firstLine="480"/>
              <w:jc w:val="both"/>
              <w:rPr>
                <w:rFonts w:ascii="Times New Roman" w:eastAsiaTheme="minorEastAsia" w:hAnsi="Times New Roman"/>
                <w:sz w:val="24"/>
                <w:szCs w:val="24"/>
              </w:rPr>
            </w:pPr>
            <w:r w:rsidRPr="00E13F87">
              <w:rPr>
                <w:rFonts w:ascii="Times New Roman" w:eastAsiaTheme="minorEastAsia" w:hAnsi="Times New Roman"/>
                <w:sz w:val="24"/>
                <w:szCs w:val="24"/>
              </w:rPr>
              <w:t>前項健康福利捐金額，中央主管機關及</w:t>
            </w:r>
            <w:r w:rsidRPr="00E13F87">
              <w:rPr>
                <w:rFonts w:ascii="Times New Roman" w:eastAsiaTheme="minorEastAsia" w:hAnsi="Times New Roman"/>
                <w:sz w:val="24"/>
                <w:szCs w:val="24"/>
                <w:u w:val="single"/>
              </w:rPr>
              <w:t>中央財政主關機關</w:t>
            </w:r>
            <w:r w:rsidRPr="00E13F87">
              <w:rPr>
                <w:rFonts w:ascii="Times New Roman" w:eastAsiaTheme="minorEastAsia" w:hAnsi="Times New Roman"/>
                <w:sz w:val="24"/>
                <w:szCs w:val="24"/>
              </w:rPr>
              <w:t>應每二年邀集財政、經濟、公共衛生及相關領域學者專家，依下列因素評估一次：</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一、可歸因於吸菸之疾病，其罹病率、死亡率及全民健康保險醫療費用。</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二、菸品消費量及吸菸率。</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三、菸品稅捐占平均菸品零售價之比率。</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四、國民所得及物價指數。</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五、其他影響菸品價格及菸害防制之相關因素。</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00" w:left="240" w:firstLineChars="200" w:firstLine="480"/>
              <w:jc w:val="both"/>
              <w:rPr>
                <w:rFonts w:ascii="Times New Roman" w:eastAsiaTheme="minorEastAsia" w:hAnsi="Times New Roman"/>
                <w:sz w:val="24"/>
                <w:szCs w:val="24"/>
              </w:rPr>
            </w:pPr>
            <w:r w:rsidRPr="00E13F87">
              <w:rPr>
                <w:rFonts w:ascii="Times New Roman" w:eastAsiaTheme="minorEastAsia" w:hAnsi="Times New Roman"/>
                <w:sz w:val="24"/>
                <w:szCs w:val="24"/>
              </w:rPr>
              <w:t>第一項金額，經中央主管機關及</w:t>
            </w:r>
            <w:r w:rsidRPr="00E13F87">
              <w:rPr>
                <w:rFonts w:ascii="Times New Roman" w:eastAsiaTheme="minorEastAsia" w:hAnsi="Times New Roman"/>
                <w:sz w:val="24"/>
                <w:szCs w:val="24"/>
                <w:u w:val="single"/>
              </w:rPr>
              <w:t>中央財政主關機關</w:t>
            </w:r>
            <w:r w:rsidRPr="00E13F87">
              <w:rPr>
                <w:rFonts w:ascii="Times New Roman" w:eastAsiaTheme="minorEastAsia" w:hAnsi="Times New Roman"/>
                <w:sz w:val="24"/>
                <w:szCs w:val="24"/>
              </w:rPr>
              <w:t>依前項規定評估結果，認有調高必要時，應報請行政院核定，並送立法院審查通過。</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00" w:left="240" w:firstLineChars="200" w:firstLine="480"/>
              <w:jc w:val="both"/>
              <w:rPr>
                <w:rFonts w:ascii="Times New Roman" w:eastAsiaTheme="minorEastAsia" w:hAnsi="Times New Roman"/>
                <w:sz w:val="24"/>
                <w:szCs w:val="24"/>
              </w:rPr>
            </w:pPr>
            <w:r w:rsidRPr="00E13F87">
              <w:rPr>
                <w:rFonts w:ascii="Times New Roman" w:eastAsiaTheme="minorEastAsia" w:hAnsi="Times New Roman"/>
                <w:sz w:val="24"/>
                <w:szCs w:val="24"/>
              </w:rPr>
              <w:t>菸品健康福利捐應用於全民健康保險之安全準備、癌症防治、提升醫療品質、補助醫療資源缺乏地區、罕見疾病等之醫療費用、經濟困難者之保險費、中央與地方之菸害防制、衛生保健、社會福利、私劣菸品查緝、防制菸品稅捐逃漏、菸農及相關產業勞工之輔導與照顧；其分配及運作辦法，由中央主管機關及</w:t>
            </w:r>
            <w:r w:rsidRPr="00E13F87">
              <w:rPr>
                <w:rFonts w:ascii="Times New Roman" w:eastAsiaTheme="minorEastAsia" w:hAnsi="Times New Roman"/>
                <w:sz w:val="24"/>
                <w:szCs w:val="24"/>
                <w:u w:val="single"/>
              </w:rPr>
              <w:t>中央財政主關機關</w:t>
            </w:r>
            <w:r w:rsidRPr="00E13F87">
              <w:rPr>
                <w:rFonts w:ascii="Times New Roman" w:eastAsiaTheme="minorEastAsia" w:hAnsi="Times New Roman"/>
                <w:sz w:val="24"/>
                <w:szCs w:val="24"/>
              </w:rPr>
              <w:t>訂定，並送立法院審查。</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00" w:left="240" w:firstLineChars="200" w:firstLine="480"/>
              <w:jc w:val="both"/>
              <w:rPr>
                <w:rFonts w:ascii="Times New Roman" w:eastAsiaTheme="minorEastAsia" w:hAnsi="Times New Roman"/>
                <w:sz w:val="24"/>
                <w:szCs w:val="24"/>
              </w:rPr>
            </w:pPr>
            <w:r w:rsidRPr="00E13F87">
              <w:rPr>
                <w:rFonts w:ascii="Times New Roman" w:eastAsiaTheme="minorEastAsia" w:hAnsi="Times New Roman"/>
                <w:sz w:val="24"/>
                <w:szCs w:val="24"/>
              </w:rPr>
              <w:t>前項所稱醫療資源缺乏地區及經濟困難者，由中央主管機關定之。</w:t>
            </w:r>
          </w:p>
          <w:p w:rsidR="00F55D0D" w:rsidRPr="00E13F87" w:rsidRDefault="00F55D0D" w:rsidP="00F55D0D">
            <w:pPr>
              <w:spacing w:line="360" w:lineRule="exact"/>
              <w:ind w:leftChars="71" w:left="170" w:firstLineChars="228" w:firstLine="547"/>
              <w:jc w:val="both"/>
              <w:rPr>
                <w:rFonts w:ascii="Times New Roman" w:eastAsiaTheme="minorEastAsia" w:hAnsi="Times New Roman"/>
                <w:b/>
                <w:sz w:val="24"/>
                <w:szCs w:val="24"/>
              </w:rPr>
            </w:pPr>
            <w:r w:rsidRPr="00E13F87">
              <w:rPr>
                <w:rFonts w:ascii="Times New Roman" w:eastAsiaTheme="minorEastAsia" w:hAnsi="Times New Roman"/>
                <w:sz w:val="24"/>
                <w:szCs w:val="24"/>
              </w:rPr>
              <w:t>菸品健康福利捐由菸酒稅稽徵機關於徵收菸酒稅時代徵之；其繳納義務人、免徵、退還、稽徵及罰則，依菸酒稅法之規定辦理。</w:t>
            </w:r>
          </w:p>
        </w:tc>
        <w:tc>
          <w:tcPr>
            <w:tcW w:w="3402" w:type="dxa"/>
          </w:tcPr>
          <w:p w:rsidR="00F55D0D" w:rsidRPr="00EA2436" w:rsidRDefault="00F55D0D" w:rsidP="00F55D0D">
            <w:pPr>
              <w:widowControl/>
              <w:spacing w:line="360" w:lineRule="exact"/>
              <w:ind w:left="1"/>
              <w:jc w:val="both"/>
              <w:rPr>
                <w:rFonts w:ascii="Times New Roman" w:eastAsia="標楷體" w:hAnsi="Times New Roman"/>
                <w:bCs/>
                <w:kern w:val="24"/>
                <w:sz w:val="24"/>
                <w:szCs w:val="24"/>
              </w:rPr>
            </w:pPr>
            <w:r w:rsidRPr="00EA2436">
              <w:rPr>
                <w:rFonts w:ascii="Times New Roman" w:eastAsia="標楷體" w:hAnsi="Times New Roman"/>
                <w:bCs/>
                <w:kern w:val="24"/>
                <w:sz w:val="24"/>
                <w:szCs w:val="24"/>
              </w:rPr>
              <w:lastRenderedPageBreak/>
              <w:t>加熱菸如屬「菸品」，菸捐之課徵將比照紙菸方式，則加熱菸</w:t>
            </w:r>
            <w:r w:rsidRPr="00EA2436">
              <w:rPr>
                <w:rFonts w:ascii="Times New Roman" w:eastAsia="標楷體" w:hAnsi="Times New Roman"/>
                <w:bCs/>
                <w:kern w:val="24"/>
                <w:sz w:val="24"/>
                <w:szCs w:val="24"/>
              </w:rPr>
              <w:lastRenderedPageBreak/>
              <w:t>所課到的菸捐稅將比一般紙菸更少。加熱菸是由菸草柱、支撐柱、充電器等組成，但政府只對「菸草柱」課捐。歐美國家都是另外規定加熱菸的課徵方式；此外日本的加熱菸就不是以一支一支的菸草柱，而是以「彈夾」的形式呈現，該如何課菸捐稅</w:t>
            </w:r>
            <w:r w:rsidRPr="00EA2436">
              <w:rPr>
                <w:rFonts w:ascii="Times New Roman" w:eastAsia="標楷體" w:hAnsi="Times New Roman"/>
                <w:bCs/>
                <w:kern w:val="24"/>
                <w:sz w:val="24"/>
                <w:szCs w:val="24"/>
              </w:rPr>
              <w:t>?</w:t>
            </w:r>
          </w:p>
          <w:p w:rsidR="00F55D0D" w:rsidRPr="00E13F87" w:rsidRDefault="00F55D0D" w:rsidP="00F55D0D">
            <w:pPr>
              <w:widowControl/>
              <w:spacing w:line="360" w:lineRule="exact"/>
              <w:ind w:left="1"/>
              <w:jc w:val="both"/>
              <w:rPr>
                <w:rFonts w:asciiTheme="minorEastAsia" w:eastAsiaTheme="minorEastAsia" w:hAnsiTheme="minorEastAsia"/>
                <w:sz w:val="24"/>
                <w:szCs w:val="24"/>
              </w:rPr>
            </w:pPr>
            <w:r w:rsidRPr="00EA2436">
              <w:rPr>
                <w:rFonts w:ascii="Times New Roman" w:eastAsia="標楷體" w:hAnsi="Times New Roman"/>
                <w:bCs/>
                <w:kern w:val="24"/>
                <w:sz w:val="24"/>
                <w:szCs w:val="24"/>
              </w:rPr>
              <w:t>所以建議修訂如左，修訂說明如下：</w:t>
            </w:r>
          </w:p>
          <w:p w:rsidR="00F55D0D" w:rsidRPr="00E13F87" w:rsidRDefault="00F55D0D" w:rsidP="00F55D0D">
            <w:pPr>
              <w:widowControl/>
              <w:snapToGrid w:val="0"/>
              <w:spacing w:line="360" w:lineRule="exact"/>
              <w:ind w:left="29" w:hangingChars="12" w:hanging="29"/>
              <w:jc w:val="both"/>
              <w:rPr>
                <w:rFonts w:asciiTheme="minorEastAsia" w:eastAsiaTheme="minorEastAsia" w:hAnsiTheme="minorEastAsia"/>
                <w:sz w:val="24"/>
                <w:szCs w:val="24"/>
              </w:rPr>
            </w:pPr>
            <w:r w:rsidRPr="00E13F87">
              <w:rPr>
                <w:rFonts w:asciiTheme="minorEastAsia" w:eastAsiaTheme="minorEastAsia" w:hAnsiTheme="minorEastAsia"/>
                <w:sz w:val="24"/>
                <w:szCs w:val="24"/>
              </w:rPr>
              <w:t>嚼菸、鼻菸、</w:t>
            </w:r>
            <w:r w:rsidR="00102E12" w:rsidRPr="00E13F87">
              <w:rPr>
                <w:rFonts w:asciiTheme="minorEastAsia" w:eastAsiaTheme="minorEastAsia" w:hAnsiTheme="minorEastAsia"/>
                <w:sz w:val="24"/>
                <w:szCs w:val="24"/>
              </w:rPr>
              <w:t>水菸</w:t>
            </w:r>
            <w:r w:rsidRPr="00E13F87">
              <w:rPr>
                <w:rFonts w:asciiTheme="minorEastAsia" w:eastAsiaTheme="minorEastAsia" w:hAnsiTheme="minorEastAsia"/>
                <w:sz w:val="24"/>
                <w:szCs w:val="24"/>
              </w:rPr>
              <w:t>，與雪茄菸為同類的產品，所以菸捐計價方式相同，且為避免電子煙與新型菸品是否屬其他菸品之爭議，故明確於第一項第三款明確列出雪茄、嚼菸、鼻菸及</w:t>
            </w:r>
            <w:r w:rsidR="00102E12" w:rsidRPr="00E13F87">
              <w:rPr>
                <w:rFonts w:asciiTheme="minorEastAsia" w:eastAsiaTheme="minorEastAsia" w:hAnsiTheme="minorEastAsia"/>
                <w:sz w:val="24"/>
                <w:szCs w:val="24"/>
              </w:rPr>
              <w:t>水菸</w:t>
            </w:r>
            <w:r w:rsidRPr="00E13F87">
              <w:rPr>
                <w:rFonts w:asciiTheme="minorEastAsia" w:eastAsiaTheme="minorEastAsia" w:hAnsiTheme="minorEastAsia"/>
                <w:sz w:val="24"/>
                <w:szCs w:val="24"/>
              </w:rPr>
              <w:t>應徵健康福利捐，並刪除其他菸品。</w:t>
            </w:r>
          </w:p>
        </w:tc>
      </w:tr>
      <w:tr w:rsidR="00E13F87" w:rsidRPr="00E13F87" w:rsidTr="007A41F5">
        <w:tc>
          <w:tcPr>
            <w:tcW w:w="3261" w:type="dxa"/>
          </w:tcPr>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sz w:val="24"/>
                <w:szCs w:val="24"/>
              </w:rPr>
            </w:pPr>
            <w:r w:rsidRPr="00E13F87">
              <w:rPr>
                <w:rFonts w:ascii="Times New Roman" w:eastAsiaTheme="minorEastAsia" w:hAnsi="Times New Roman"/>
                <w:sz w:val="24"/>
                <w:szCs w:val="24"/>
              </w:rPr>
              <w:lastRenderedPageBreak/>
              <w:t>第五條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中央主管機關得公告指定菸品，於製造或輸入前，應由業者向中央主管機關申請健康風險評估通過後，始得為之。</w:t>
            </w:r>
          </w:p>
          <w:p w:rsidR="00F55D0D" w:rsidRPr="00E13F87" w:rsidRDefault="00F55D0D" w:rsidP="00F55D0D">
            <w:pPr>
              <w:spacing w:line="360" w:lineRule="exact"/>
              <w:ind w:leftChars="83" w:left="199" w:firstLineChars="216" w:firstLine="518"/>
              <w:jc w:val="both"/>
              <w:rPr>
                <w:rFonts w:ascii="Times New Roman" w:eastAsiaTheme="minorEastAsia" w:hAnsi="Times New Roman"/>
                <w:b/>
                <w:sz w:val="24"/>
                <w:szCs w:val="24"/>
              </w:rPr>
            </w:pPr>
            <w:r w:rsidRPr="00E13F87">
              <w:rPr>
                <w:rFonts w:ascii="Times New Roman" w:eastAsiaTheme="minorEastAsia" w:hAnsi="Times New Roman"/>
                <w:sz w:val="24"/>
                <w:szCs w:val="24"/>
              </w:rPr>
              <w:t>前項健康風險評估之申請方式、所需文件資料、風險評估之範圍、程序及其他有關事項，由中央主管機關定之。</w:t>
            </w:r>
          </w:p>
        </w:tc>
        <w:tc>
          <w:tcPr>
            <w:tcW w:w="3260" w:type="dxa"/>
          </w:tcPr>
          <w:p w:rsidR="00F55D0D" w:rsidRPr="00E13F87" w:rsidRDefault="00F55D0D" w:rsidP="00F55D0D">
            <w:pPr>
              <w:spacing w:line="360" w:lineRule="exact"/>
              <w:ind w:leftChars="13" w:left="312" w:hangingChars="117" w:hanging="281"/>
              <w:jc w:val="both"/>
              <w:rPr>
                <w:rFonts w:ascii="Times New Roman" w:eastAsiaTheme="minorEastAsia" w:hAnsi="Times New Roman"/>
                <w:sz w:val="24"/>
                <w:szCs w:val="24"/>
                <w:u w:val="single"/>
              </w:rPr>
            </w:pPr>
            <w:r w:rsidRPr="00E13F87">
              <w:rPr>
                <w:rFonts w:ascii="Times New Roman" w:eastAsiaTheme="minorEastAsia" w:hAnsi="Times New Roman" w:hint="eastAsia"/>
                <w:b/>
                <w:sz w:val="24"/>
                <w:szCs w:val="24"/>
              </w:rPr>
              <w:t>建議修訂</w:t>
            </w:r>
            <w:r w:rsidRPr="00E13F87">
              <w:rPr>
                <w:rFonts w:ascii="標楷體" w:eastAsia="標楷體" w:hAnsi="標楷體" w:hint="eastAsia"/>
                <w:b/>
                <w:sz w:val="24"/>
                <w:szCs w:val="24"/>
              </w:rPr>
              <w:t>。</w:t>
            </w:r>
          </w:p>
          <w:p w:rsidR="00F55D0D" w:rsidRPr="00E13F87" w:rsidRDefault="00144C64" w:rsidP="00F55D0D">
            <w:pPr>
              <w:spacing w:line="360" w:lineRule="exact"/>
              <w:ind w:left="312" w:hangingChars="130" w:hanging="312"/>
              <w:jc w:val="both"/>
              <w:rPr>
                <w:rFonts w:ascii="Times New Roman" w:eastAsiaTheme="minorEastAsia" w:hAnsi="Times New Roman"/>
                <w:b/>
                <w:sz w:val="24"/>
                <w:szCs w:val="24"/>
              </w:rPr>
            </w:pPr>
            <w:r w:rsidRPr="00144C64">
              <w:rPr>
                <w:rFonts w:ascii="Times New Roman" w:eastAsiaTheme="minorEastAsia" w:hAnsi="Times New Roman" w:hint="eastAsia"/>
                <w:sz w:val="24"/>
                <w:szCs w:val="24"/>
                <w:u w:val="single"/>
              </w:rPr>
              <w:t>第五條</w:t>
            </w:r>
            <w:r w:rsidRPr="00144C64">
              <w:rPr>
                <w:rFonts w:ascii="Times New Roman" w:eastAsiaTheme="minorEastAsia" w:hAnsi="Times New Roman" w:hint="eastAsia"/>
                <w:sz w:val="24"/>
                <w:szCs w:val="24"/>
                <w:u w:val="single"/>
              </w:rPr>
              <w:t xml:space="preserve">  </w:t>
            </w:r>
            <w:r w:rsidRPr="00144C64">
              <w:rPr>
                <w:rFonts w:ascii="Times New Roman" w:eastAsiaTheme="minorEastAsia" w:hAnsi="Times New Roman" w:hint="eastAsia"/>
                <w:sz w:val="24"/>
                <w:szCs w:val="24"/>
                <w:u w:val="single"/>
              </w:rPr>
              <w:t>任何人不得製造、輸入、販賣、展示或供應新型菸品，亦不得為推銷新型菸品、促進新型菸品使用、或為新型菸品製造或販賣業者宣傳之目的，提供菸品贊助或為菸品廣告。</w:t>
            </w:r>
          </w:p>
        </w:tc>
        <w:tc>
          <w:tcPr>
            <w:tcW w:w="3402" w:type="dxa"/>
          </w:tcPr>
          <w:p w:rsidR="00F55D0D" w:rsidRPr="00EA2436" w:rsidRDefault="00F55D0D" w:rsidP="00F55D0D">
            <w:pPr>
              <w:spacing w:line="360" w:lineRule="exact"/>
              <w:jc w:val="both"/>
              <w:rPr>
                <w:rFonts w:ascii="Times New Roman" w:eastAsia="標楷體" w:hAnsi="Times New Roman"/>
                <w:bCs/>
                <w:kern w:val="24"/>
                <w:sz w:val="24"/>
                <w:szCs w:val="24"/>
                <w:lang w:bidi="hi-IN"/>
              </w:rPr>
            </w:pPr>
            <w:r w:rsidRPr="00EA2436">
              <w:rPr>
                <w:rFonts w:ascii="Times New Roman" w:eastAsia="標楷體" w:hAnsi="Times New Roman"/>
                <w:bCs/>
                <w:kern w:val="24"/>
                <w:sz w:val="24"/>
                <w:szCs w:val="24"/>
                <w:lang w:bidi="hi-IN"/>
              </w:rPr>
              <w:t>「中央主管機關得公告指定菸品</w:t>
            </w:r>
            <w:r w:rsidRPr="00EA2436">
              <w:rPr>
                <w:rFonts w:ascii="Times New Roman" w:eastAsia="標楷體" w:hAnsi="Times New Roman"/>
                <w:bCs/>
                <w:kern w:val="24"/>
                <w:sz w:val="24"/>
                <w:szCs w:val="24"/>
                <w:lang w:bidi="hi-IN"/>
              </w:rPr>
              <w:t>…</w:t>
            </w:r>
            <w:r w:rsidRPr="00EA2436">
              <w:rPr>
                <w:rFonts w:ascii="Times New Roman" w:eastAsia="標楷體" w:hAnsi="Times New Roman"/>
                <w:bCs/>
                <w:kern w:val="24"/>
                <w:sz w:val="24"/>
                <w:szCs w:val="24"/>
                <w:lang w:bidi="hi-IN"/>
              </w:rPr>
              <w:t>」，</w:t>
            </w:r>
            <w:r w:rsidR="00102E12" w:rsidRPr="00EA2436">
              <w:rPr>
                <w:rFonts w:ascii="Times New Roman" w:eastAsia="標楷體" w:hAnsi="Times New Roman"/>
                <w:bCs/>
                <w:kern w:val="24"/>
                <w:sz w:val="24"/>
              </w:rPr>
              <w:t>因為未說明可能被公告成為指定菸品之標準與原則，</w:t>
            </w:r>
            <w:r w:rsidRPr="00EA2436">
              <w:rPr>
                <w:rFonts w:ascii="Times New Roman" w:eastAsia="標楷體" w:hAnsi="Times New Roman"/>
                <w:bCs/>
                <w:kern w:val="24"/>
                <w:sz w:val="24"/>
                <w:szCs w:val="24"/>
                <w:lang w:bidi="hi-IN"/>
              </w:rPr>
              <w:t>這會造成法律的不明確性，一定會引起菸商無窮盡的訴願及訴訟，菸商只要主張：「我的產品跟某產品類似，政府核准的標準是什麼」</w:t>
            </w:r>
            <w:r w:rsidRPr="00EA2436">
              <w:rPr>
                <w:rFonts w:ascii="Times New Roman" w:eastAsia="標楷體" w:hAnsi="Times New Roman"/>
                <w:bCs/>
                <w:kern w:val="24"/>
                <w:sz w:val="24"/>
                <w:szCs w:val="24"/>
                <w:lang w:bidi="hi-IN"/>
              </w:rPr>
              <w:t>?</w:t>
            </w:r>
            <w:r w:rsidRPr="00EA2436">
              <w:rPr>
                <w:rFonts w:ascii="Times New Roman" w:eastAsia="標楷體" w:hAnsi="Times New Roman"/>
                <w:bCs/>
                <w:kern w:val="24"/>
                <w:sz w:val="24"/>
                <w:szCs w:val="24"/>
                <w:lang w:bidi="hi-IN"/>
              </w:rPr>
              <w:t>政府恐疲於奔命解釋。</w:t>
            </w:r>
          </w:p>
          <w:p w:rsidR="00F55D0D" w:rsidRPr="00EA2436" w:rsidRDefault="00F55D0D" w:rsidP="00F55D0D">
            <w:pPr>
              <w:spacing w:line="360" w:lineRule="exact"/>
              <w:jc w:val="both"/>
              <w:rPr>
                <w:rFonts w:ascii="Times New Roman" w:eastAsia="標楷體" w:hAnsi="Times New Roman"/>
                <w:sz w:val="24"/>
                <w:szCs w:val="24"/>
              </w:rPr>
            </w:pPr>
            <w:r w:rsidRPr="00EA2436">
              <w:rPr>
                <w:rFonts w:ascii="Times New Roman" w:eastAsia="標楷體" w:hAnsi="Times New Roman"/>
                <w:bCs/>
                <w:kern w:val="24"/>
                <w:sz w:val="24"/>
                <w:szCs w:val="24"/>
                <w:lang w:bidi="hi-IN"/>
              </w:rPr>
              <w:t>建議全面禁止電子煙、加熱菸等新型菸品，修訂條文如左，說明如下：</w:t>
            </w:r>
          </w:p>
          <w:p w:rsidR="00F55D0D" w:rsidRPr="00E13F87" w:rsidRDefault="00F55D0D" w:rsidP="00F55D0D">
            <w:pPr>
              <w:spacing w:line="360" w:lineRule="exact"/>
              <w:ind w:left="454" w:hangingChars="189" w:hanging="454"/>
              <w:jc w:val="both"/>
              <w:rPr>
                <w:rFonts w:asciiTheme="minorEastAsia" w:eastAsiaTheme="minorEastAsia" w:hAnsiTheme="minorEastAsia"/>
                <w:sz w:val="24"/>
                <w:szCs w:val="24"/>
              </w:rPr>
            </w:pPr>
            <w:r w:rsidRPr="00E13F87">
              <w:rPr>
                <w:rFonts w:asciiTheme="minorEastAsia" w:eastAsiaTheme="minorEastAsia" w:hAnsiTheme="minorEastAsia" w:hint="eastAsia"/>
                <w:sz w:val="24"/>
                <w:szCs w:val="24"/>
              </w:rPr>
              <w:t>一</w:t>
            </w:r>
            <w:r w:rsidRPr="00E13F87">
              <w:rPr>
                <w:rFonts w:asciiTheme="minorEastAsia" w:eastAsiaTheme="minorEastAsia" w:hAnsiTheme="minorEastAsia"/>
                <w:sz w:val="24"/>
                <w:szCs w:val="24"/>
              </w:rPr>
              <w:t>、電子煙亦含尼古丁、致癌物質（如甲醛、乙醛）及其他有害物質，且具爆炸危險性，對使用者健康與公共衛生均形成風險危害，</w:t>
            </w:r>
            <w:r w:rsidRPr="00E13F87">
              <w:rPr>
                <w:rFonts w:asciiTheme="minorEastAsia" w:eastAsiaTheme="minorEastAsia" w:hAnsiTheme="minorEastAsia"/>
                <w:bCs/>
                <w:kern w:val="24"/>
                <w:sz w:val="24"/>
                <w:szCs w:val="24"/>
              </w:rPr>
              <w:t>歐盟檢測發現電子煙含有超過41種的有害物質，</w:t>
            </w:r>
            <w:r w:rsidRPr="00E13F87">
              <w:rPr>
                <w:rFonts w:asciiTheme="minorEastAsia" w:eastAsiaTheme="minorEastAsia" w:hAnsiTheme="minorEastAsia"/>
                <w:sz w:val="24"/>
                <w:szCs w:val="24"/>
              </w:rPr>
              <w:t>世界衛生組織（World Health Organization，WHO）菸草控制框架公約（Framework Convention on Tobacco Control，FCTC）均建議對此全球新興健康危害議題應予以正視並從嚴管制，各國亦嘗試建構較傳統菸品管制規範。根據2016年小兒科雜誌（Pediatrics）之世代追蹤調查發現，青少年若曾在2年內吸過電子煙，其嘗試一般菸品機會為未吸過電子煙青少年之6倍。電子煙是吸菸之入門磚之一，依兒童權利公約所揭示保護兒少健康權之立場，加強管制電子煙具有必要性及正當性。</w:t>
            </w:r>
          </w:p>
          <w:p w:rsidR="00F55D0D" w:rsidRPr="00E13F87" w:rsidRDefault="00F55D0D" w:rsidP="00F55D0D">
            <w:pPr>
              <w:spacing w:line="360" w:lineRule="exact"/>
              <w:ind w:left="454" w:hangingChars="189" w:hanging="454"/>
              <w:jc w:val="both"/>
              <w:rPr>
                <w:rFonts w:asciiTheme="minorEastAsia" w:eastAsiaTheme="minorEastAsia" w:hAnsiTheme="minorEastAsia"/>
                <w:bCs/>
                <w:kern w:val="24"/>
                <w:sz w:val="24"/>
                <w:szCs w:val="24"/>
              </w:rPr>
            </w:pPr>
            <w:r w:rsidRPr="00E13F87">
              <w:rPr>
                <w:rFonts w:asciiTheme="minorEastAsia" w:eastAsiaTheme="minorEastAsia" w:hAnsiTheme="minorEastAsia" w:hint="eastAsia"/>
                <w:sz w:val="24"/>
                <w:szCs w:val="24"/>
              </w:rPr>
              <w:t>二</w:t>
            </w:r>
            <w:r w:rsidRPr="00E13F87">
              <w:rPr>
                <w:rFonts w:asciiTheme="minorEastAsia" w:eastAsiaTheme="minorEastAsia" w:hAnsiTheme="minorEastAsia"/>
                <w:sz w:val="24"/>
                <w:szCs w:val="24"/>
              </w:rPr>
              <w:t>、除前述所提到之電子煙外，民眾使用加熱式菸草產品（heat-not-burn tobacco products，以電子設備加熱經特殊處理的菸草，產生煙霧供使用者吸食的產品），或其他種類之新形態菸品，在目前菸害防制法下亦缺乏適當之管制措施，因此類產品不論是在成份、構造，抑或是其產生煙霧之方式上均與傳統菸品不盡相同。</w:t>
            </w:r>
            <w:r w:rsidRPr="00E13F87">
              <w:rPr>
                <w:rFonts w:asciiTheme="minorEastAsia" w:eastAsiaTheme="minorEastAsia" w:hAnsiTheme="minorEastAsia"/>
                <w:bCs/>
                <w:kern w:val="24"/>
                <w:sz w:val="24"/>
                <w:szCs w:val="24"/>
              </w:rPr>
              <w:t>全球最大菸商—菲利普莫里斯菸草公司公布自家「</w:t>
            </w:r>
            <w:proofErr w:type="spellStart"/>
            <w:r w:rsidRPr="00E13F87">
              <w:rPr>
                <w:rFonts w:asciiTheme="minorEastAsia" w:eastAsiaTheme="minorEastAsia" w:hAnsiTheme="minorEastAsia"/>
                <w:bCs/>
                <w:kern w:val="24"/>
                <w:sz w:val="24"/>
                <w:szCs w:val="24"/>
              </w:rPr>
              <w:t>iQOS</w:t>
            </w:r>
            <w:proofErr w:type="spellEnd"/>
            <w:r w:rsidRPr="00E13F87">
              <w:rPr>
                <w:rFonts w:asciiTheme="minorEastAsia" w:eastAsiaTheme="minorEastAsia" w:hAnsiTheme="minorEastAsia"/>
                <w:bCs/>
                <w:kern w:val="24"/>
                <w:sz w:val="24"/>
                <w:szCs w:val="24"/>
              </w:rPr>
              <w:t>」加熱菸至少含有58種有害化學物質！</w:t>
            </w:r>
          </w:p>
          <w:p w:rsidR="00F55D0D" w:rsidRPr="00E13F87" w:rsidRDefault="00F55D0D" w:rsidP="00F55D0D">
            <w:pPr>
              <w:spacing w:line="360" w:lineRule="exact"/>
              <w:ind w:left="454" w:hangingChars="189" w:hanging="454"/>
              <w:jc w:val="both"/>
              <w:rPr>
                <w:rFonts w:asciiTheme="minorEastAsia" w:eastAsiaTheme="minorEastAsia" w:hAnsiTheme="minorEastAsia"/>
                <w:strike/>
                <w:sz w:val="24"/>
                <w:szCs w:val="24"/>
              </w:rPr>
            </w:pPr>
            <w:r w:rsidRPr="00E13F87">
              <w:rPr>
                <w:rFonts w:asciiTheme="minorEastAsia" w:eastAsiaTheme="minorEastAsia" w:hAnsiTheme="minorEastAsia" w:hint="eastAsia"/>
                <w:bCs/>
                <w:kern w:val="24"/>
                <w:sz w:val="24"/>
                <w:szCs w:val="24"/>
              </w:rPr>
              <w:t>三</w:t>
            </w:r>
            <w:r w:rsidRPr="00E13F87">
              <w:rPr>
                <w:rFonts w:asciiTheme="minorEastAsia" w:eastAsiaTheme="minorEastAsia" w:hAnsiTheme="minorEastAsia"/>
                <w:bCs/>
                <w:kern w:val="24"/>
                <w:sz w:val="24"/>
                <w:szCs w:val="24"/>
              </w:rPr>
              <w:t>、</w:t>
            </w:r>
            <w:r w:rsidRPr="00E13F87">
              <w:rPr>
                <w:rFonts w:asciiTheme="minorEastAsia" w:eastAsiaTheme="minorEastAsia" w:hAnsiTheme="minorEastAsia"/>
                <w:sz w:val="24"/>
                <w:szCs w:val="24"/>
              </w:rPr>
              <w:t>「菸草控制期刊」發表的新加坡大學最新研究指出，引用美國、英國、日本三國的數據分別做50年後預測模式，研究結果都是「開放電子煙是殘害下一代，導致總人口吸菸率上升的政策」。加拿大、英國、日本、韓國等的研究更發現，新型菸品已經造成青少年尼古丁濫用及多重使用的危機。</w:t>
            </w:r>
            <w:r w:rsidRPr="00E13F87">
              <w:rPr>
                <w:rFonts w:asciiTheme="minorEastAsia" w:eastAsiaTheme="minorEastAsia" w:hAnsiTheme="minorEastAsia"/>
                <w:bCs/>
                <w:sz w:val="24"/>
                <w:szCs w:val="24"/>
              </w:rPr>
              <w:t>不僅如此，</w:t>
            </w:r>
            <w:r w:rsidRPr="00E13F87">
              <w:rPr>
                <w:rFonts w:asciiTheme="minorEastAsia" w:eastAsiaTheme="minorEastAsia" w:hAnsiTheme="minorEastAsia"/>
                <w:bCs/>
                <w:kern w:val="24"/>
                <w:sz w:val="24"/>
                <w:szCs w:val="24"/>
              </w:rPr>
              <w:t>最新研究結果亦顯示電子煙、加熱菸仍有二手菸及三手菸危害問題。</w:t>
            </w:r>
          </w:p>
          <w:p w:rsidR="00F55D0D" w:rsidRPr="00E13F87" w:rsidRDefault="00F55D0D" w:rsidP="00F55D0D">
            <w:pPr>
              <w:spacing w:line="360" w:lineRule="exact"/>
              <w:ind w:left="454" w:hangingChars="189" w:hanging="454"/>
              <w:jc w:val="both"/>
              <w:rPr>
                <w:rFonts w:asciiTheme="minorEastAsia" w:eastAsiaTheme="minorEastAsia" w:hAnsiTheme="minorEastAsia"/>
                <w:sz w:val="24"/>
                <w:szCs w:val="24"/>
              </w:rPr>
            </w:pPr>
            <w:r w:rsidRPr="00E13F87">
              <w:rPr>
                <w:rFonts w:asciiTheme="minorEastAsia" w:eastAsiaTheme="minorEastAsia" w:hAnsiTheme="minorEastAsia" w:hint="eastAsia"/>
                <w:bCs/>
                <w:kern w:val="24"/>
                <w:sz w:val="24"/>
                <w:szCs w:val="24"/>
              </w:rPr>
              <w:t>四</w:t>
            </w:r>
            <w:r w:rsidRPr="00E13F87">
              <w:rPr>
                <w:rFonts w:asciiTheme="minorEastAsia" w:eastAsiaTheme="minorEastAsia" w:hAnsiTheme="minorEastAsia"/>
                <w:bCs/>
                <w:kern w:val="24"/>
                <w:sz w:val="24"/>
                <w:szCs w:val="24"/>
              </w:rPr>
              <w:t>、2019年</w:t>
            </w:r>
            <w:r w:rsidRPr="00E13F87">
              <w:rPr>
                <w:rFonts w:asciiTheme="minorEastAsia" w:eastAsiaTheme="minorEastAsia" w:hAnsiTheme="minorEastAsia"/>
                <w:sz w:val="24"/>
                <w:szCs w:val="24"/>
              </w:rPr>
              <w:t>WHO</w:t>
            </w:r>
            <w:r w:rsidRPr="00E13F87">
              <w:rPr>
                <w:rFonts w:asciiTheme="minorEastAsia" w:eastAsiaTheme="minorEastAsia" w:hAnsiTheme="minorEastAsia"/>
                <w:bCs/>
                <w:kern w:val="24"/>
                <w:sz w:val="24"/>
                <w:szCs w:val="24"/>
              </w:rPr>
              <w:t>最新報告明確表示：「沒有科學證據證明電子煙可幫助戒菸。」並強調「菸草公司一直在「系統、積極、持續並不惜血本地對抗各種菸害防制措施」</w:t>
            </w:r>
            <w:r w:rsidRPr="00E13F87">
              <w:rPr>
                <w:rFonts w:asciiTheme="minorEastAsia" w:eastAsiaTheme="minorEastAsia" w:hAnsiTheme="minorEastAsia"/>
                <w:sz w:val="24"/>
                <w:szCs w:val="24"/>
              </w:rPr>
              <w:t>而</w:t>
            </w:r>
            <w:r w:rsidRPr="00E13F87">
              <w:rPr>
                <w:rFonts w:asciiTheme="minorEastAsia" w:eastAsiaTheme="minorEastAsia" w:hAnsiTheme="minorEastAsia"/>
                <w:kern w:val="24"/>
                <w:sz w:val="24"/>
                <w:szCs w:val="24"/>
              </w:rPr>
              <w:t>新英格蘭雜誌發表的研究：使用電子煙戒紙菸成功率18%，但超過80%的人繼續使用電子煙，真正「紙菸及電子煙雙戒除」(完全無尼古丁)只有3.6%。</w:t>
            </w:r>
          </w:p>
          <w:p w:rsidR="00F55D0D" w:rsidRPr="00E13F87" w:rsidRDefault="00F55D0D" w:rsidP="00F55D0D">
            <w:pPr>
              <w:spacing w:line="360" w:lineRule="exact"/>
              <w:ind w:left="458" w:hangingChars="191" w:hanging="458"/>
              <w:jc w:val="both"/>
              <w:rPr>
                <w:rFonts w:asciiTheme="minorEastAsia" w:eastAsiaTheme="minorEastAsia" w:hAnsiTheme="minorEastAsia"/>
                <w:sz w:val="24"/>
                <w:szCs w:val="24"/>
                <w:u w:val="single"/>
              </w:rPr>
            </w:pPr>
            <w:r w:rsidRPr="00E13F87">
              <w:rPr>
                <w:rFonts w:asciiTheme="minorEastAsia" w:eastAsiaTheme="minorEastAsia" w:hAnsiTheme="minorEastAsia" w:hint="eastAsia"/>
                <w:sz w:val="24"/>
                <w:szCs w:val="24"/>
              </w:rPr>
              <w:t>五</w:t>
            </w:r>
            <w:r w:rsidRPr="00E13F87">
              <w:rPr>
                <w:rFonts w:asciiTheme="minorEastAsia" w:eastAsiaTheme="minorEastAsia" w:hAnsiTheme="minorEastAsia"/>
                <w:sz w:val="24"/>
                <w:szCs w:val="24"/>
              </w:rPr>
              <w:t>、電子煙</w:t>
            </w:r>
            <w:r w:rsidR="00144C64">
              <w:rPr>
                <w:rFonts w:ascii="標楷體" w:eastAsia="標楷體" w:hAnsi="標楷體" w:hint="eastAsia"/>
                <w:sz w:val="24"/>
                <w:szCs w:val="24"/>
              </w:rPr>
              <w:t>、</w:t>
            </w:r>
            <w:r w:rsidR="00144C64">
              <w:rPr>
                <w:rFonts w:asciiTheme="minorEastAsia" w:eastAsiaTheme="minorEastAsia" w:hAnsiTheme="minorEastAsia" w:hint="eastAsia"/>
                <w:sz w:val="24"/>
                <w:szCs w:val="24"/>
              </w:rPr>
              <w:t>加熱菸</w:t>
            </w:r>
            <w:r w:rsidRPr="00E13F87">
              <w:rPr>
                <w:rFonts w:asciiTheme="minorEastAsia" w:eastAsiaTheme="minorEastAsia" w:hAnsiTheme="minorEastAsia"/>
                <w:sz w:val="24"/>
                <w:szCs w:val="24"/>
              </w:rPr>
              <w:t>或新型菸品在市場流通之情形卻已日趨廣泛，影響國人健康，務必盡快納入規範。</w:t>
            </w:r>
          </w:p>
        </w:tc>
      </w:tr>
      <w:tr w:rsidR="00E13F87" w:rsidRPr="00E13F87" w:rsidTr="007A41F5">
        <w:tc>
          <w:tcPr>
            <w:tcW w:w="3261" w:type="dxa"/>
          </w:tcPr>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rPr>
              <w:t>第</w:t>
            </w:r>
            <w:r w:rsidRPr="00E13F87">
              <w:rPr>
                <w:rFonts w:ascii="Times New Roman" w:eastAsiaTheme="minorEastAsia" w:hAnsi="Times New Roman"/>
                <w:sz w:val="24"/>
                <w:szCs w:val="24"/>
                <w:u w:val="single"/>
              </w:rPr>
              <w:t>六</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販賣菸品</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rPr>
              <w:t>不得以下列方式為之：</w:t>
            </w:r>
          </w:p>
          <w:p w:rsidR="00F55D0D" w:rsidRPr="00E13F87" w:rsidRDefault="00F55D0D" w:rsidP="00F55D0D">
            <w:pPr>
              <w:widowControl/>
              <w:suppressAutoHyphens/>
              <w:autoSpaceDN w:val="0"/>
              <w:spacing w:line="360" w:lineRule="exact"/>
              <w:ind w:left="720" w:hanging="480"/>
              <w:jc w:val="both"/>
              <w:textAlignment w:val="baseline"/>
              <w:rPr>
                <w:rFonts w:ascii="Times New Roman" w:eastAsiaTheme="minorEastAsia" w:hAnsi="Times New Roman"/>
                <w:sz w:val="24"/>
                <w:szCs w:val="24"/>
              </w:rPr>
            </w:pPr>
            <w:r w:rsidRPr="00E13F87">
              <w:rPr>
                <w:rFonts w:ascii="Times New Roman" w:eastAsiaTheme="minorEastAsia" w:hAnsi="Times New Roman"/>
                <w:sz w:val="24"/>
                <w:szCs w:val="24"/>
              </w:rPr>
              <w:t>一、自動販賣、郵購、電子購物或其他無法辨識消費者年齡之方式。</w:t>
            </w:r>
          </w:p>
          <w:p w:rsidR="00F55D0D" w:rsidRPr="00E13F87" w:rsidRDefault="00F55D0D" w:rsidP="00F55D0D">
            <w:pPr>
              <w:widowControl/>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rPr>
              <w:t>二、開放式貨架</w:t>
            </w:r>
            <w:r w:rsidRPr="00E13F87">
              <w:rPr>
                <w:rFonts w:ascii="Times New Roman" w:eastAsiaTheme="minorEastAsia" w:hAnsi="Times New Roman"/>
                <w:sz w:val="24"/>
                <w:szCs w:val="24"/>
                <w:u w:val="single"/>
              </w:rPr>
              <w:t>或其他</w:t>
            </w:r>
            <w:r w:rsidRPr="00E13F87">
              <w:rPr>
                <w:rFonts w:ascii="Times New Roman" w:eastAsiaTheme="minorEastAsia" w:hAnsi="Times New Roman"/>
                <w:sz w:val="24"/>
                <w:szCs w:val="24"/>
              </w:rPr>
              <w:t>可由消費者直接取得之方式。</w:t>
            </w:r>
          </w:p>
          <w:p w:rsidR="00F55D0D" w:rsidRPr="00E13F87" w:rsidRDefault="00F55D0D" w:rsidP="00F55D0D">
            <w:pPr>
              <w:widowControl/>
              <w:snapToGrid w:val="0"/>
              <w:spacing w:line="360" w:lineRule="exact"/>
              <w:ind w:left="766" w:hangingChars="319" w:hanging="766"/>
              <w:jc w:val="both"/>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三、每一販賣單位以少於二十支</w:t>
            </w:r>
            <w:r w:rsidRPr="00E13F87">
              <w:rPr>
                <w:rFonts w:ascii="Times New Roman" w:eastAsiaTheme="minorEastAsia" w:hAnsi="Times New Roman"/>
                <w:sz w:val="24"/>
                <w:szCs w:val="24"/>
                <w:u w:val="single"/>
              </w:rPr>
              <w:t>或</w:t>
            </w:r>
            <w:r w:rsidRPr="00E13F87">
              <w:rPr>
                <w:rFonts w:ascii="Times New Roman" w:eastAsiaTheme="minorEastAsia" w:hAnsi="Times New Roman"/>
                <w:sz w:val="24"/>
                <w:szCs w:val="24"/>
              </w:rPr>
              <w:t>其內容物淨重低於十五公克之包裝方式。但雪茄不在此限。</w:t>
            </w:r>
          </w:p>
        </w:tc>
        <w:tc>
          <w:tcPr>
            <w:tcW w:w="3260" w:type="dxa"/>
          </w:tcPr>
          <w:p w:rsidR="00F55D0D" w:rsidRPr="00E13F87" w:rsidRDefault="00F55D0D" w:rsidP="00F55D0D">
            <w:pPr>
              <w:spacing w:line="360" w:lineRule="exact"/>
              <w:ind w:left="738" w:hangingChars="307" w:hanging="738"/>
              <w:jc w:val="both"/>
              <w:rPr>
                <w:rFonts w:ascii="Times New Roman" w:eastAsiaTheme="minorEastAsia" w:hAnsi="Times New Roman"/>
                <w:b/>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widowControl/>
              <w:snapToGrid w:val="0"/>
              <w:spacing w:line="360" w:lineRule="exact"/>
              <w:ind w:left="454" w:hangingChars="189" w:hanging="454"/>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rPr>
              <w:t>第</w:t>
            </w:r>
            <w:r w:rsidRPr="00E13F87">
              <w:rPr>
                <w:rFonts w:ascii="Times New Roman" w:eastAsiaTheme="minorEastAsia" w:hAnsi="Times New Roman"/>
                <w:sz w:val="24"/>
                <w:szCs w:val="24"/>
                <w:u w:val="single"/>
              </w:rPr>
              <w:t>七</w:t>
            </w:r>
            <w:r w:rsidRPr="00E13F87">
              <w:rPr>
                <w:rFonts w:ascii="Times New Roman" w:eastAsiaTheme="minorEastAsia" w:hAnsi="Times New Roman"/>
                <w:sz w:val="24"/>
                <w:szCs w:val="24"/>
              </w:rPr>
              <w:t>條　菸品、品牌名稱及</w:t>
            </w:r>
            <w:r w:rsidRPr="00E13F87">
              <w:rPr>
                <w:rFonts w:ascii="Times New Roman" w:eastAsiaTheme="minorEastAsia" w:hAnsi="Times New Roman"/>
                <w:sz w:val="24"/>
                <w:szCs w:val="24"/>
                <w:u w:val="single"/>
              </w:rPr>
              <w:t>其</w:t>
            </w:r>
            <w:r w:rsidRPr="00E13F87">
              <w:rPr>
                <w:rFonts w:ascii="Times New Roman" w:eastAsiaTheme="minorEastAsia" w:hAnsi="Times New Roman"/>
                <w:sz w:val="24"/>
                <w:szCs w:val="24"/>
              </w:rPr>
              <w:t>容器，不得使用</w:t>
            </w:r>
            <w:r w:rsidRPr="00E13F87">
              <w:rPr>
                <w:rFonts w:ascii="Times New Roman" w:eastAsiaTheme="minorEastAsia" w:hAnsi="Times New Roman"/>
                <w:sz w:val="24"/>
                <w:szCs w:val="24"/>
                <w:u w:val="single"/>
              </w:rPr>
              <w:t>或加註</w:t>
            </w:r>
            <w:r w:rsidRPr="00E13F87">
              <w:rPr>
                <w:rFonts w:ascii="Times New Roman" w:eastAsiaTheme="minorEastAsia" w:hAnsi="Times New Roman"/>
                <w:sz w:val="24"/>
                <w:szCs w:val="24"/>
              </w:rPr>
              <w:t>淡菸、低焦油或其他</w:t>
            </w:r>
            <w:r w:rsidRPr="00E13F87">
              <w:rPr>
                <w:rFonts w:ascii="Times New Roman" w:eastAsiaTheme="minorEastAsia" w:hAnsi="Times New Roman"/>
                <w:sz w:val="24"/>
                <w:szCs w:val="24"/>
                <w:u w:val="single"/>
              </w:rPr>
              <w:t>有誤導</w:t>
            </w:r>
            <w:r w:rsidRPr="00E13F87">
              <w:rPr>
                <w:rFonts w:ascii="Times New Roman" w:eastAsiaTheme="minorEastAsia" w:hAnsi="Times New Roman"/>
                <w:sz w:val="24"/>
                <w:szCs w:val="24"/>
              </w:rPr>
              <w:t>吸菸無害健康或危害輕微之虞之文字及標示。但</w:t>
            </w:r>
            <w:r w:rsidRPr="00E13F87">
              <w:rPr>
                <w:rFonts w:ascii="Times New Roman" w:eastAsiaTheme="minorEastAsia" w:hAnsi="Times New Roman"/>
                <w:sz w:val="24"/>
                <w:szCs w:val="24"/>
                <w:u w:val="single"/>
              </w:rPr>
              <w:t>中華民國九十八年一月十一日</w:t>
            </w:r>
            <w:r w:rsidRPr="00E13F87">
              <w:rPr>
                <w:rFonts w:ascii="Times New Roman" w:eastAsiaTheme="minorEastAsia" w:hAnsi="Times New Roman"/>
                <w:sz w:val="24"/>
                <w:szCs w:val="24"/>
              </w:rPr>
              <w:t>前已使用之菸品名稱</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rPr>
              <w:t>不適用之。</w:t>
            </w:r>
          </w:p>
          <w:p w:rsidR="00F55D0D" w:rsidRPr="00E13F87" w:rsidRDefault="00F55D0D" w:rsidP="00F55D0D">
            <w:pPr>
              <w:widowControl/>
              <w:suppressAutoHyphens/>
              <w:autoSpaceDN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rPr>
              <w:t>菸品容器最大</w:t>
            </w:r>
            <w:r w:rsidRPr="00E13F87">
              <w:rPr>
                <w:rFonts w:ascii="Times New Roman" w:eastAsiaTheme="minorEastAsia" w:hAnsi="Times New Roman"/>
                <w:sz w:val="24"/>
                <w:szCs w:val="24"/>
                <w:u w:val="single"/>
              </w:rPr>
              <w:t>正面及</w:t>
            </w:r>
            <w:r w:rsidRPr="00E13F87">
              <w:rPr>
                <w:rFonts w:ascii="Times New Roman" w:eastAsiaTheme="minorEastAsia" w:hAnsi="Times New Roman"/>
                <w:sz w:val="24"/>
                <w:szCs w:val="24"/>
              </w:rPr>
              <w:t>反面明顯位置處，應以中文標示吸菸有害健康之警示圖文與戒菸相關資訊；其標示不得</w:t>
            </w:r>
            <w:r w:rsidRPr="00E13F87">
              <w:rPr>
                <w:rFonts w:ascii="Times New Roman" w:eastAsiaTheme="minorEastAsia" w:hAnsi="Times New Roman"/>
                <w:sz w:val="24"/>
                <w:szCs w:val="24"/>
                <w:u w:val="single"/>
              </w:rPr>
              <w:t>低</w:t>
            </w:r>
            <w:r w:rsidRPr="00E13F87">
              <w:rPr>
                <w:rFonts w:ascii="Times New Roman" w:eastAsiaTheme="minorEastAsia" w:hAnsi="Times New Roman"/>
                <w:sz w:val="24"/>
                <w:szCs w:val="24"/>
              </w:rPr>
              <w:t>於該面積百分之</w:t>
            </w:r>
            <w:r w:rsidRPr="00E13F87">
              <w:rPr>
                <w:rFonts w:ascii="Times New Roman" w:eastAsiaTheme="minorEastAsia" w:hAnsi="Times New Roman"/>
                <w:sz w:val="24"/>
                <w:szCs w:val="24"/>
                <w:u w:val="single"/>
              </w:rPr>
              <w:t>八十五</w:t>
            </w:r>
            <w:r w:rsidRPr="00E13F87">
              <w:rPr>
                <w:rFonts w:ascii="Times New Roman" w:eastAsiaTheme="minorEastAsia" w:hAnsi="Times New Roman"/>
                <w:sz w:val="24"/>
                <w:szCs w:val="24"/>
              </w:rPr>
              <w:t>。</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前項標示之內容、</w:t>
            </w:r>
            <w:r w:rsidRPr="00E13F87">
              <w:rPr>
                <w:rFonts w:ascii="Times New Roman" w:eastAsiaTheme="minorEastAsia" w:hAnsi="Times New Roman"/>
                <w:sz w:val="24"/>
                <w:szCs w:val="24"/>
                <w:u w:val="single"/>
              </w:rPr>
              <w:t>位置</w:t>
            </w:r>
            <w:r w:rsidRPr="00E13F87">
              <w:rPr>
                <w:rFonts w:ascii="Times New Roman" w:eastAsiaTheme="minorEastAsia" w:hAnsi="Times New Roman"/>
                <w:sz w:val="24"/>
                <w:szCs w:val="24"/>
              </w:rPr>
              <w:t>及其他應遵行事項之辦法，由中央主管機關定之。</w:t>
            </w:r>
          </w:p>
        </w:tc>
        <w:tc>
          <w:tcPr>
            <w:tcW w:w="3260" w:type="dxa"/>
          </w:tcPr>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b/>
                <w:sz w:val="24"/>
                <w:szCs w:val="24"/>
              </w:rPr>
            </w:pPr>
            <w:r w:rsidRPr="00E13F87">
              <w:rPr>
                <w:rFonts w:ascii="Times New Roman" w:eastAsiaTheme="minorEastAsia" w:hAnsi="Times New Roman" w:hint="eastAsia"/>
                <w:b/>
                <w:sz w:val="24"/>
                <w:szCs w:val="24"/>
              </w:rPr>
              <w:t>建議修訂</w:t>
            </w:r>
            <w:r w:rsidRPr="00E13F87">
              <w:rPr>
                <w:rFonts w:ascii="標楷體" w:eastAsia="標楷體" w:hAnsi="標楷體" w:hint="eastAsia"/>
                <w:b/>
                <w:sz w:val="24"/>
                <w:szCs w:val="24"/>
              </w:rPr>
              <w:t>。</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第</w:t>
            </w:r>
            <w:r w:rsidRPr="00E13F87">
              <w:rPr>
                <w:rFonts w:ascii="Times New Roman" w:eastAsiaTheme="minorEastAsia" w:hAnsi="Times New Roman"/>
                <w:sz w:val="24"/>
                <w:szCs w:val="24"/>
                <w:u w:val="single"/>
              </w:rPr>
              <w:t>七</w:t>
            </w:r>
            <w:r w:rsidRPr="00E13F87">
              <w:rPr>
                <w:rFonts w:ascii="Times New Roman" w:eastAsiaTheme="minorEastAsia" w:hAnsi="Times New Roman"/>
                <w:sz w:val="24"/>
                <w:szCs w:val="24"/>
              </w:rPr>
              <w:t>條　菸品、品牌名稱及菸品容器加註之文字及標示，不得使用淡菸、低焦油或其他可能致人誤認吸菸無害健康或危害輕微之文字及標示。但本法</w:t>
            </w:r>
            <w:r w:rsidRPr="00E13F87">
              <w:rPr>
                <w:rFonts w:ascii="Times New Roman" w:eastAsiaTheme="minorEastAsia" w:hAnsi="Times New Roman"/>
                <w:sz w:val="24"/>
                <w:szCs w:val="24"/>
                <w:u w:val="single"/>
              </w:rPr>
              <w:t>中華民國九十八年一月十一日</w:t>
            </w:r>
            <w:r w:rsidRPr="00E13F87">
              <w:rPr>
                <w:rFonts w:ascii="Times New Roman" w:eastAsiaTheme="minorEastAsia" w:hAnsi="Times New Roman"/>
                <w:sz w:val="24"/>
                <w:szCs w:val="24"/>
              </w:rPr>
              <w:t>修正</w:t>
            </w:r>
            <w:r w:rsidRPr="00E13F87">
              <w:rPr>
                <w:rFonts w:ascii="Times New Roman" w:eastAsiaTheme="minorEastAsia" w:hAnsi="Times New Roman"/>
                <w:sz w:val="24"/>
                <w:szCs w:val="24"/>
                <w:u w:val="single"/>
              </w:rPr>
              <w:t>生效</w:t>
            </w:r>
            <w:r w:rsidRPr="00E13F87">
              <w:rPr>
                <w:rFonts w:ascii="Times New Roman" w:eastAsiaTheme="minorEastAsia" w:hAnsi="Times New Roman"/>
                <w:sz w:val="24"/>
                <w:szCs w:val="24"/>
              </w:rPr>
              <w:t>前之菸品名稱</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rPr>
              <w:t>不適用之。</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00" w:left="240" w:firstLineChars="200" w:firstLine="480"/>
              <w:jc w:val="both"/>
              <w:rPr>
                <w:rFonts w:ascii="Times New Roman" w:eastAsiaTheme="minorEastAsia" w:hAnsi="Times New Roman"/>
                <w:sz w:val="24"/>
                <w:szCs w:val="24"/>
              </w:rPr>
            </w:pPr>
            <w:r w:rsidRPr="00E13F87">
              <w:rPr>
                <w:rFonts w:ascii="Times New Roman" w:eastAsiaTheme="minorEastAsia" w:hAnsi="Times New Roman"/>
                <w:sz w:val="24"/>
                <w:szCs w:val="24"/>
              </w:rPr>
              <w:t>菸品容器</w:t>
            </w:r>
            <w:r w:rsidRPr="00E13F87">
              <w:rPr>
                <w:rFonts w:ascii="Times New Roman" w:eastAsiaTheme="minorEastAsia" w:hAnsi="Times New Roman"/>
                <w:sz w:val="24"/>
                <w:szCs w:val="24"/>
                <w:u w:val="single"/>
              </w:rPr>
              <w:t>之標示方式，應依下列規定為之：</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601" w:hanging="601"/>
              <w:jc w:val="both"/>
              <w:rPr>
                <w:rFonts w:ascii="Times New Roman" w:eastAsiaTheme="minorEastAsia" w:hAnsi="Times New Roman"/>
                <w:sz w:val="24"/>
                <w:szCs w:val="24"/>
                <w:u w:val="single"/>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u w:val="single"/>
              </w:rPr>
              <w:t>一、於最大外表正反面積明顯位置處，以中文標示吸菸有害健康之警示圖文及戒菸相關資訊。</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601" w:hanging="601"/>
              <w:jc w:val="both"/>
              <w:rPr>
                <w:rFonts w:ascii="Times New Roman" w:eastAsiaTheme="minorEastAsia" w:hAnsi="Times New Roman"/>
                <w:sz w:val="24"/>
                <w:szCs w:val="24"/>
                <w:u w:val="single"/>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u w:val="single"/>
              </w:rPr>
              <w:t>二、前款標示面積，不得小於最大外表面積百分之八十五。</w:t>
            </w:r>
          </w:p>
          <w:p w:rsidR="00F55D0D" w:rsidRPr="00E13F87" w:rsidRDefault="00F55D0D" w:rsidP="00F55D0D">
            <w:pPr>
              <w:spacing w:line="360" w:lineRule="exact"/>
              <w:ind w:left="595" w:hangingChars="248" w:hanging="595"/>
              <w:jc w:val="both"/>
              <w:rPr>
                <w:rFonts w:ascii="Times New Roman" w:eastAsiaTheme="minorEastAsia" w:hAnsi="Times New Roman"/>
                <w:sz w:val="24"/>
                <w:szCs w:val="24"/>
                <w:u w:val="single"/>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u w:val="single"/>
              </w:rPr>
              <w:t>三、以全國統一之單一底色、字型、字體大小、字體顏色印製。</w:t>
            </w:r>
          </w:p>
          <w:p w:rsidR="00F55D0D" w:rsidRPr="00E13F87" w:rsidRDefault="00F55D0D" w:rsidP="00F55D0D">
            <w:pPr>
              <w:spacing w:line="360" w:lineRule="exact"/>
              <w:ind w:left="175" w:hangingChars="73" w:hanging="175"/>
              <w:jc w:val="both"/>
              <w:rPr>
                <w:rFonts w:ascii="Times New Roman" w:eastAsiaTheme="minorEastAsia" w:hAnsi="Times New Roman"/>
                <w:b/>
                <w:sz w:val="24"/>
                <w:szCs w:val="24"/>
              </w:rPr>
            </w:pPr>
            <w:r w:rsidRPr="00E13F87">
              <w:rPr>
                <w:rFonts w:ascii="Times New Roman" w:eastAsiaTheme="minorEastAsia" w:hAnsi="Times New Roman" w:hint="eastAsia"/>
                <w:sz w:val="24"/>
                <w:szCs w:val="24"/>
              </w:rPr>
              <w:t xml:space="preserve">     </w:t>
            </w:r>
            <w:r w:rsidRPr="00E13F87">
              <w:rPr>
                <w:rFonts w:ascii="Times New Roman" w:eastAsiaTheme="minorEastAsia" w:hAnsi="Times New Roman"/>
                <w:sz w:val="24"/>
                <w:szCs w:val="24"/>
              </w:rPr>
              <w:t>前項標示之內容、</w:t>
            </w:r>
            <w:r w:rsidRPr="00E13F87">
              <w:rPr>
                <w:rFonts w:ascii="Times New Roman" w:eastAsiaTheme="minorEastAsia" w:hAnsi="Times New Roman"/>
                <w:sz w:val="24"/>
                <w:szCs w:val="24"/>
                <w:u w:val="single"/>
              </w:rPr>
              <w:t>位置</w:t>
            </w:r>
            <w:r w:rsidRPr="00E13F87">
              <w:rPr>
                <w:rFonts w:ascii="Times New Roman" w:eastAsiaTheme="minorEastAsia" w:hAnsi="Times New Roman"/>
                <w:sz w:val="24"/>
                <w:szCs w:val="24"/>
              </w:rPr>
              <w:t>及其他應遵行事項之辦法，由中央主管機關定之。</w:t>
            </w:r>
          </w:p>
        </w:tc>
        <w:tc>
          <w:tcPr>
            <w:tcW w:w="3402" w:type="dxa"/>
          </w:tcPr>
          <w:p w:rsidR="00F55D0D" w:rsidRPr="00E13F87" w:rsidRDefault="00F55D0D" w:rsidP="00F55D0D">
            <w:pPr>
              <w:autoSpaceDE w:val="0"/>
              <w:autoSpaceDN w:val="0"/>
              <w:adjustRightInd w:val="0"/>
              <w:spacing w:line="360" w:lineRule="exact"/>
              <w:ind w:leftChars="1" w:left="458" w:hangingChars="190" w:hanging="456"/>
              <w:jc w:val="both"/>
              <w:rPr>
                <w:rFonts w:ascii="Times New Roman" w:eastAsiaTheme="minorEastAsia" w:hAnsi="Times New Roman"/>
                <w:sz w:val="24"/>
                <w:szCs w:val="24"/>
              </w:rPr>
            </w:pPr>
            <w:r w:rsidRPr="00E13F87">
              <w:rPr>
                <w:rFonts w:ascii="Times New Roman" w:eastAsiaTheme="minorEastAsia" w:hAnsi="Times New Roman"/>
                <w:sz w:val="24"/>
                <w:szCs w:val="24"/>
              </w:rPr>
              <w:t>一、第一項但書修正為前次修正施行日期，避免混淆。</w:t>
            </w:r>
          </w:p>
          <w:p w:rsidR="00F55D0D" w:rsidRPr="00E13F87" w:rsidRDefault="00F55D0D" w:rsidP="00F55D0D">
            <w:pPr>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sz w:val="24"/>
                <w:szCs w:val="24"/>
              </w:rPr>
              <w:t>二、世界衛生組織指出，印製大幅的菸品容器健康警示圖文是一種具經濟性、高曝光率，又能直接觸吸菸者的宣導方式。且研究顯示，大型顯著的警圖會讓吸菸者更有拒絕吸菸的動機。此外素面包裝可以杜絕菸商經由在菸品容器上使用鮮艷色彩、圖案等，作為變相塑造品牌形象及品牌印象連結的效果。</w:t>
            </w:r>
          </w:p>
          <w:p w:rsidR="00F55D0D" w:rsidRPr="00E13F87" w:rsidRDefault="00F55D0D" w:rsidP="00F55D0D">
            <w:pPr>
              <w:autoSpaceDE w:val="0"/>
              <w:autoSpaceDN w:val="0"/>
              <w:adjustRightInd w:val="0"/>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sz w:val="24"/>
                <w:szCs w:val="24"/>
              </w:rPr>
              <w:t>三、印製</w:t>
            </w:r>
            <w:r w:rsidRPr="00E13F87">
              <w:rPr>
                <w:rFonts w:ascii="Times New Roman" w:eastAsiaTheme="minorEastAsia" w:hAnsi="Times New Roman"/>
                <w:sz w:val="24"/>
                <w:szCs w:val="24"/>
              </w:rPr>
              <w:t>85%</w:t>
            </w:r>
            <w:r w:rsidRPr="00E13F87">
              <w:rPr>
                <w:rFonts w:ascii="Times New Roman" w:eastAsiaTheme="minorEastAsia" w:hAnsi="Times New Roman"/>
                <w:sz w:val="24"/>
                <w:szCs w:val="24"/>
              </w:rPr>
              <w:t>警示圖文及素面包裝已是國際趨勢。全球已有</w:t>
            </w:r>
            <w:r w:rsidRPr="00E13F87">
              <w:rPr>
                <w:rFonts w:ascii="Times New Roman" w:eastAsiaTheme="minorEastAsia" w:hAnsi="Times New Roman"/>
                <w:sz w:val="24"/>
                <w:szCs w:val="24"/>
              </w:rPr>
              <w:t>11</w:t>
            </w:r>
            <w:r w:rsidR="008560AB" w:rsidRPr="00E13F87">
              <w:rPr>
                <w:rFonts w:ascii="Times New Roman" w:eastAsiaTheme="minorEastAsia" w:hAnsi="Times New Roman" w:hint="eastAsia"/>
                <w:sz w:val="24"/>
                <w:szCs w:val="24"/>
              </w:rPr>
              <w:t>9</w:t>
            </w:r>
            <w:r w:rsidRPr="00E13F87">
              <w:rPr>
                <w:rFonts w:ascii="Times New Roman" w:eastAsiaTheme="minorEastAsia" w:hAnsi="Times New Roman"/>
                <w:sz w:val="24"/>
                <w:szCs w:val="24"/>
              </w:rPr>
              <w:t>個國家或地區通過執行菸品容器印製警示圖文的政策，而台灣警示圖文面積只需印製</w:t>
            </w:r>
            <w:r w:rsidRPr="00E13F87">
              <w:rPr>
                <w:rFonts w:ascii="Times New Roman" w:eastAsiaTheme="minorEastAsia" w:hAnsi="Times New Roman"/>
                <w:sz w:val="24"/>
                <w:szCs w:val="24"/>
              </w:rPr>
              <w:t>35</w:t>
            </w:r>
            <w:r w:rsidRPr="00E13F87">
              <w:rPr>
                <w:rFonts w:ascii="Times New Roman" w:eastAsiaTheme="minorEastAsia" w:hAnsi="Times New Roman"/>
                <w:sz w:val="24"/>
                <w:szCs w:val="24"/>
              </w:rPr>
              <w:t>％，為全球排名倒數第四名。</w:t>
            </w:r>
          </w:p>
          <w:p w:rsidR="00F55D0D" w:rsidRPr="00E13F87" w:rsidRDefault="00F55D0D" w:rsidP="00F55D0D">
            <w:pPr>
              <w:autoSpaceDE w:val="0"/>
              <w:autoSpaceDN w:val="0"/>
              <w:adjustRightInd w:val="0"/>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sz w:val="24"/>
                <w:szCs w:val="24"/>
              </w:rPr>
              <w:t>四、</w:t>
            </w:r>
            <w:r w:rsidRPr="00E13F87">
              <w:rPr>
                <w:rFonts w:ascii="Times New Roman" w:eastAsiaTheme="minorEastAsia" w:hAnsi="Times New Roman"/>
                <w:bCs/>
                <w:sz w:val="24"/>
                <w:szCs w:val="24"/>
                <w:lang w:bidi="hi-IN"/>
              </w:rPr>
              <w:t>泰國、香港、印度、澳洲等國家或地區，菸品容器警示圖文面積早已超過</w:t>
            </w:r>
            <w:r w:rsidRPr="00E13F87">
              <w:rPr>
                <w:rFonts w:ascii="Times New Roman" w:eastAsiaTheme="minorEastAsia" w:hAnsi="Times New Roman"/>
                <w:bCs/>
                <w:sz w:val="24"/>
                <w:szCs w:val="24"/>
                <w:lang w:bidi="hi-IN"/>
              </w:rPr>
              <w:t>85%</w:t>
            </w:r>
            <w:r w:rsidRPr="00E13F87">
              <w:rPr>
                <w:rFonts w:ascii="Times New Roman" w:eastAsiaTheme="minorEastAsia" w:hAnsi="Times New Roman"/>
                <w:bCs/>
                <w:sz w:val="24"/>
                <w:szCs w:val="24"/>
                <w:lang w:bidi="hi-IN"/>
              </w:rPr>
              <w:t>，東帝汶甚至高達</w:t>
            </w:r>
            <w:r w:rsidRPr="00E13F87">
              <w:rPr>
                <w:rFonts w:ascii="Times New Roman" w:eastAsiaTheme="minorEastAsia" w:hAnsi="Times New Roman"/>
                <w:bCs/>
                <w:sz w:val="24"/>
                <w:szCs w:val="24"/>
                <w:lang w:bidi="hi-IN"/>
              </w:rPr>
              <w:t>92.5%</w:t>
            </w:r>
            <w:r w:rsidRPr="00E13F87">
              <w:rPr>
                <w:rFonts w:ascii="Times New Roman" w:eastAsiaTheme="minorEastAsia" w:hAnsi="Times New Roman"/>
                <w:sz w:val="24"/>
                <w:szCs w:val="24"/>
              </w:rPr>
              <w:t>，且以寫實震撼的菸害圖片呈現。不僅如此，澳洲、英國、愛爾蘭、法國、挪威、紐西蘭、匈牙利、烏拉圭、泰國及新加坡等至少</w:t>
            </w:r>
            <w:r w:rsidRPr="00E13F87">
              <w:rPr>
                <w:rFonts w:ascii="Times New Roman" w:eastAsiaTheme="minorEastAsia" w:hAnsi="Times New Roman"/>
                <w:sz w:val="24"/>
                <w:szCs w:val="24"/>
              </w:rPr>
              <w:t>1</w:t>
            </w:r>
            <w:r w:rsidRPr="00E13F87">
              <w:rPr>
                <w:rFonts w:ascii="Times New Roman" w:eastAsiaTheme="minorEastAsia" w:hAnsi="Times New Roman" w:hint="eastAsia"/>
                <w:sz w:val="24"/>
                <w:szCs w:val="24"/>
              </w:rPr>
              <w:t>5</w:t>
            </w:r>
            <w:r w:rsidRPr="00E13F87">
              <w:rPr>
                <w:rFonts w:ascii="Times New Roman" w:eastAsiaTheme="minorEastAsia" w:hAnsi="Times New Roman"/>
                <w:sz w:val="24"/>
                <w:szCs w:val="24"/>
              </w:rPr>
              <w:t>個國家都已實施菸品容器素面包裝（即所有菸品外包裝底色皆為土綠色，且所有品牌名稱只能呈現統一字體與字級）。</w:t>
            </w:r>
          </w:p>
          <w:p w:rsidR="00F55D0D" w:rsidRPr="00E13F87" w:rsidRDefault="00F55D0D" w:rsidP="00F55D0D">
            <w:pPr>
              <w:widowControl/>
              <w:snapToGrid w:val="0"/>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sz w:val="24"/>
                <w:szCs w:val="24"/>
              </w:rPr>
              <w:t>五、第二項、第三項文字配合修正相關內容。</w:t>
            </w:r>
          </w:p>
        </w:tc>
      </w:tr>
      <w:tr w:rsidR="00E13F87" w:rsidRPr="00E13F87" w:rsidTr="007A41F5">
        <w:tc>
          <w:tcPr>
            <w:tcW w:w="3261" w:type="dxa"/>
          </w:tcPr>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rPr>
              <w:t>第</w:t>
            </w:r>
            <w:r w:rsidRPr="00E13F87">
              <w:rPr>
                <w:rFonts w:ascii="Times New Roman" w:eastAsiaTheme="minorEastAsia" w:hAnsi="Times New Roman"/>
                <w:sz w:val="24"/>
                <w:szCs w:val="24"/>
                <w:u w:val="single"/>
              </w:rPr>
              <w:t>八</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u w:val="single"/>
              </w:rPr>
              <w:t>菸品不得使用花香、果香、巧克力、薄荷口味或其他經中央主管機關公告禁止使用之添加物。</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u w:val="single"/>
              </w:rPr>
              <w:t>中央主管機關得規定</w:t>
            </w:r>
            <w:r w:rsidRPr="00E13F87">
              <w:rPr>
                <w:rFonts w:ascii="Times New Roman" w:eastAsiaTheme="minorEastAsia" w:hAnsi="Times New Roman"/>
                <w:sz w:val="24"/>
                <w:szCs w:val="24"/>
              </w:rPr>
              <w:t>菸品所含尼古丁</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rPr>
              <w:t>焦油，不得逾最高含量，並應以中文標示於菸品容器上。但專供外銷者，不在此限。</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前項尼古丁</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rPr>
              <w:t>焦油之最高含量、檢測方法、含量標示方式及其他應遵行事項之辦法，由中央主管機關定之。</w:t>
            </w:r>
          </w:p>
        </w:tc>
        <w:tc>
          <w:tcPr>
            <w:tcW w:w="3260" w:type="dxa"/>
          </w:tcPr>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b/>
                <w:sz w:val="24"/>
                <w:szCs w:val="24"/>
              </w:rPr>
            </w:pPr>
            <w:r w:rsidRPr="00E13F87">
              <w:rPr>
                <w:rFonts w:ascii="Times New Roman" w:eastAsiaTheme="minorEastAsia" w:hAnsi="Times New Roman" w:hint="eastAsia"/>
                <w:b/>
                <w:sz w:val="24"/>
                <w:szCs w:val="24"/>
              </w:rPr>
              <w:t>建議修訂</w:t>
            </w:r>
            <w:r w:rsidRPr="00E13F87">
              <w:rPr>
                <w:rFonts w:ascii="標楷體" w:eastAsia="標楷體" w:hAnsi="標楷體" w:hint="eastAsia"/>
                <w:b/>
                <w:sz w:val="24"/>
                <w:szCs w:val="24"/>
              </w:rPr>
              <w:t>。</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第</w:t>
            </w:r>
            <w:r w:rsidRPr="00E13F87">
              <w:rPr>
                <w:rFonts w:ascii="Times New Roman" w:eastAsiaTheme="minorEastAsia" w:hAnsi="Times New Roman"/>
                <w:sz w:val="24"/>
                <w:szCs w:val="24"/>
                <w:u w:val="single"/>
              </w:rPr>
              <w:t>八</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u w:val="single"/>
              </w:rPr>
              <w:t>菸品不得使用花香、果香、巧克力、薄荷口味或其他經中央主管機關公告禁用之添加物。</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菸品所含尼古丁</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rPr>
              <w:t>焦油，不得超過最高含量</w:t>
            </w:r>
            <w:r w:rsidRPr="00E13F87">
              <w:rPr>
                <w:rFonts w:ascii="Times New Roman" w:eastAsiaTheme="minorEastAsia" w:hAnsi="Times New Roman"/>
                <w:sz w:val="24"/>
                <w:szCs w:val="24"/>
                <w:u w:val="single"/>
              </w:rPr>
              <w:t>，並</w:t>
            </w:r>
            <w:r w:rsidRPr="00E13F87">
              <w:rPr>
                <w:rFonts w:ascii="Times New Roman" w:eastAsiaTheme="minorEastAsia" w:hAnsi="Times New Roman"/>
                <w:sz w:val="24"/>
                <w:szCs w:val="24"/>
              </w:rPr>
              <w:t>應以中文標示於菸品容器上。但專供外銷者，不在此限。</w:t>
            </w:r>
          </w:p>
          <w:p w:rsidR="00F55D0D" w:rsidRPr="00E13F87" w:rsidRDefault="00F55D0D" w:rsidP="00F55D0D">
            <w:pPr>
              <w:spacing w:line="360" w:lineRule="exact"/>
              <w:ind w:left="170" w:hangingChars="71" w:hanging="170"/>
              <w:jc w:val="both"/>
              <w:rPr>
                <w:rFonts w:ascii="Times New Roman" w:eastAsiaTheme="minorEastAsia" w:hAnsi="Times New Roman"/>
                <w:b/>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前</w:t>
            </w:r>
            <w:r w:rsidRPr="00E13F87">
              <w:rPr>
                <w:rFonts w:ascii="Times New Roman" w:eastAsiaTheme="minorEastAsia" w:hAnsi="Times New Roman"/>
                <w:sz w:val="24"/>
                <w:szCs w:val="24"/>
                <w:u w:val="single"/>
              </w:rPr>
              <w:t>二</w:t>
            </w:r>
            <w:r w:rsidRPr="00E13F87">
              <w:rPr>
                <w:rFonts w:ascii="Times New Roman" w:eastAsiaTheme="minorEastAsia" w:hAnsi="Times New Roman"/>
                <w:sz w:val="24"/>
                <w:szCs w:val="24"/>
              </w:rPr>
              <w:t>項</w:t>
            </w:r>
            <w:r w:rsidRPr="00E13F87">
              <w:rPr>
                <w:rFonts w:ascii="Times New Roman" w:eastAsiaTheme="minorEastAsia" w:hAnsi="Times New Roman"/>
                <w:sz w:val="24"/>
                <w:szCs w:val="24"/>
                <w:u w:val="single"/>
              </w:rPr>
              <w:t>禁用添加物之內容</w:t>
            </w:r>
            <w:r w:rsidRPr="00E13F87">
              <w:rPr>
                <w:rFonts w:ascii="Times New Roman" w:eastAsiaTheme="minorEastAsia" w:hAnsi="Times New Roman"/>
                <w:sz w:val="24"/>
                <w:szCs w:val="24"/>
              </w:rPr>
              <w:t>與尼古丁</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rPr>
              <w:t>焦油最高含量</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rPr>
              <w:t>檢測方法、含量標示方式及其他應遵行事項之辦法，由中央主管機關定之。</w:t>
            </w:r>
          </w:p>
        </w:tc>
        <w:tc>
          <w:tcPr>
            <w:tcW w:w="3402" w:type="dxa"/>
          </w:tcPr>
          <w:p w:rsidR="00F55D0D" w:rsidRPr="00E13F87" w:rsidRDefault="00F55D0D" w:rsidP="00F55D0D">
            <w:pPr>
              <w:spacing w:line="360" w:lineRule="exact"/>
              <w:ind w:leftChars="7" w:left="550" w:hangingChars="222" w:hanging="533"/>
              <w:jc w:val="both"/>
              <w:rPr>
                <w:rFonts w:ascii="Times New Roman" w:eastAsiaTheme="minorEastAsia" w:hAnsi="Times New Roman"/>
                <w:sz w:val="24"/>
                <w:szCs w:val="24"/>
              </w:rPr>
            </w:pPr>
            <w:r w:rsidRPr="00E13F87">
              <w:rPr>
                <w:rFonts w:ascii="Times New Roman" w:eastAsiaTheme="minorEastAsia" w:hAnsi="Times New Roman"/>
                <w:sz w:val="24"/>
                <w:szCs w:val="24"/>
              </w:rPr>
              <w:t>一、條次變更。</w:t>
            </w:r>
          </w:p>
          <w:p w:rsidR="00F55D0D" w:rsidRPr="00E13F87" w:rsidRDefault="00F55D0D" w:rsidP="00F55D0D">
            <w:pPr>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sz w:val="24"/>
                <w:szCs w:val="24"/>
              </w:rPr>
              <w:t>二、為了減低菸品煙霧的刺激性，菸商刻意加入薄荷、糖</w:t>
            </w:r>
            <w:r w:rsidRPr="00E13F87">
              <w:rPr>
                <w:rFonts w:ascii="Times New Roman" w:eastAsiaTheme="minorEastAsia" w:hAnsi="Times New Roman"/>
                <w:sz w:val="24"/>
                <w:szCs w:val="24"/>
              </w:rPr>
              <w:t>(sugar)</w:t>
            </w:r>
            <w:r w:rsidRPr="00E13F87">
              <w:rPr>
                <w:rFonts w:ascii="Times New Roman" w:eastAsiaTheme="minorEastAsia" w:hAnsi="Times New Roman"/>
                <w:sz w:val="24"/>
                <w:szCs w:val="24"/>
              </w:rPr>
              <w:t>及乙醯丙酸</w:t>
            </w:r>
            <w:r w:rsidRPr="00E13F87">
              <w:rPr>
                <w:rFonts w:ascii="Times New Roman" w:eastAsiaTheme="minorEastAsia" w:hAnsi="Times New Roman"/>
                <w:sz w:val="24"/>
                <w:szCs w:val="24"/>
              </w:rPr>
              <w:t>(</w:t>
            </w:r>
            <w:proofErr w:type="spellStart"/>
            <w:r w:rsidRPr="00E13F87">
              <w:rPr>
                <w:rFonts w:ascii="Times New Roman" w:eastAsiaTheme="minorEastAsia" w:hAnsi="Times New Roman"/>
                <w:sz w:val="24"/>
                <w:szCs w:val="24"/>
              </w:rPr>
              <w:t>levulinic</w:t>
            </w:r>
            <w:proofErr w:type="spellEnd"/>
            <w:r w:rsidRPr="00E13F87">
              <w:rPr>
                <w:rFonts w:ascii="Times New Roman" w:eastAsiaTheme="minorEastAsia" w:hAnsi="Times New Roman"/>
                <w:sz w:val="24"/>
                <w:szCs w:val="24"/>
              </w:rPr>
              <w:t xml:space="preserve"> acid)</w:t>
            </w:r>
            <w:r w:rsidRPr="00E13F87">
              <w:rPr>
                <w:rFonts w:ascii="Times New Roman" w:eastAsiaTheme="minorEastAsia" w:hAnsi="Times New Roman"/>
                <w:sz w:val="24"/>
                <w:szCs w:val="24"/>
              </w:rPr>
              <w:t>來改變菸品的口味，甚至為了誘使青少年及女性開始吸菸，在菸品內添加花香、果香、巧克力、香草、薄荷等各類香料。</w:t>
            </w:r>
          </w:p>
          <w:p w:rsidR="00F55D0D" w:rsidRPr="00E13F87" w:rsidRDefault="00F55D0D" w:rsidP="00F55D0D">
            <w:pPr>
              <w:widowControl/>
              <w:shd w:val="clear" w:color="auto" w:fill="FFFFFF"/>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bCs/>
                <w:sz w:val="24"/>
                <w:szCs w:val="24"/>
              </w:rPr>
              <w:t>三、</w:t>
            </w:r>
            <w:r w:rsidRPr="00E13F87">
              <w:rPr>
                <w:rFonts w:ascii="Times New Roman" w:eastAsiaTheme="minorEastAsia" w:hAnsi="Times New Roman"/>
                <w:sz w:val="24"/>
                <w:szCs w:val="24"/>
              </w:rPr>
              <w:t>美國無菸青少年組織（</w:t>
            </w:r>
            <w:r w:rsidRPr="00E13F87">
              <w:rPr>
                <w:rFonts w:ascii="Times New Roman" w:eastAsiaTheme="minorEastAsia" w:hAnsi="Times New Roman"/>
                <w:sz w:val="24"/>
                <w:szCs w:val="24"/>
              </w:rPr>
              <w:t>Tobacco-Free Kids</w:t>
            </w:r>
            <w:r w:rsidRPr="00E13F87">
              <w:rPr>
                <w:rFonts w:ascii="Times New Roman" w:eastAsiaTheme="minorEastAsia" w:hAnsi="Times New Roman"/>
                <w:sz w:val="24"/>
                <w:szCs w:val="24"/>
              </w:rPr>
              <w:t>）最新研究報告指出，目前市面上的菸品與</w:t>
            </w:r>
            <w:r w:rsidRPr="00E13F87">
              <w:rPr>
                <w:rFonts w:ascii="Times New Roman" w:eastAsiaTheme="minorEastAsia" w:hAnsi="Times New Roman"/>
                <w:sz w:val="24"/>
                <w:szCs w:val="24"/>
              </w:rPr>
              <w:t>1964</w:t>
            </w:r>
            <w:r w:rsidRPr="00E13F87">
              <w:rPr>
                <w:rFonts w:ascii="Times New Roman" w:eastAsiaTheme="minorEastAsia" w:hAnsi="Times New Roman"/>
                <w:sz w:val="24"/>
                <w:szCs w:val="24"/>
              </w:rPr>
              <w:t>年販賣的菸品相比，添加更多的化學物質，不但更毒且更易上癮。美國食品藥物管理局也證實：</w:t>
            </w:r>
            <w:r w:rsidRPr="00E13F87">
              <w:rPr>
                <w:rFonts w:ascii="Times New Roman" w:eastAsiaTheme="minorEastAsia" w:hAnsi="Times New Roman"/>
                <w:bCs/>
                <w:sz w:val="24"/>
                <w:szCs w:val="24"/>
              </w:rPr>
              <w:t>「薄荷菸會使未成年人的消費者增長」</w:t>
            </w:r>
            <w:r w:rsidRPr="00E13F87">
              <w:rPr>
                <w:rFonts w:ascii="Times New Roman" w:eastAsiaTheme="minorEastAsia" w:hAnsi="Times New Roman"/>
                <w:sz w:val="24"/>
                <w:szCs w:val="24"/>
              </w:rPr>
              <w:t>、「</w:t>
            </w:r>
            <w:r w:rsidRPr="00E13F87">
              <w:rPr>
                <w:rFonts w:ascii="Times New Roman" w:eastAsiaTheme="minorEastAsia" w:hAnsi="Times New Roman"/>
                <w:bCs/>
                <w:sz w:val="24"/>
                <w:szCs w:val="24"/>
              </w:rPr>
              <w:t>薄荷菸比一般菸品更容易成癮，且更難戒除」。</w:t>
            </w:r>
          </w:p>
          <w:p w:rsidR="00F55D0D" w:rsidRPr="00E13F87" w:rsidRDefault="00F55D0D" w:rsidP="00F55D0D">
            <w:pPr>
              <w:widowControl/>
              <w:shd w:val="clear" w:color="auto" w:fill="FFFFFF"/>
              <w:spacing w:line="360" w:lineRule="exact"/>
              <w:ind w:left="458" w:hangingChars="191" w:hanging="458"/>
              <w:jc w:val="both"/>
              <w:rPr>
                <w:rFonts w:ascii="Times New Roman" w:eastAsiaTheme="minorEastAsia" w:hAnsi="Times New Roman"/>
                <w:kern w:val="24"/>
                <w:sz w:val="24"/>
                <w:szCs w:val="24"/>
              </w:rPr>
            </w:pPr>
            <w:r w:rsidRPr="00E13F87">
              <w:rPr>
                <w:rFonts w:ascii="Times New Roman" w:eastAsiaTheme="minorEastAsia" w:hAnsi="Times New Roman"/>
                <w:sz w:val="24"/>
                <w:szCs w:val="24"/>
              </w:rPr>
              <w:t>四、目前立法「禁止</w:t>
            </w:r>
            <w:r w:rsidRPr="00E13F87">
              <w:rPr>
                <w:rFonts w:ascii="Times New Roman" w:eastAsiaTheme="minorEastAsia" w:hAnsi="Times New Roman"/>
                <w:bCs/>
                <w:kern w:val="24"/>
                <w:sz w:val="24"/>
                <w:szCs w:val="24"/>
              </w:rPr>
              <w:t>所有</w:t>
            </w:r>
            <w:r w:rsidRPr="00E13F87">
              <w:rPr>
                <w:rFonts w:ascii="Times New Roman" w:eastAsiaTheme="minorEastAsia" w:hAnsi="Times New Roman"/>
                <w:kern w:val="24"/>
                <w:sz w:val="24"/>
                <w:szCs w:val="24"/>
              </w:rPr>
              <w:t>加味菸品</w:t>
            </w:r>
            <w:r w:rsidRPr="00E13F87">
              <w:rPr>
                <w:rFonts w:ascii="Times New Roman" w:eastAsiaTheme="minorEastAsia" w:hAnsi="Times New Roman"/>
                <w:sz w:val="24"/>
                <w:szCs w:val="24"/>
              </w:rPr>
              <w:t>」</w:t>
            </w:r>
            <w:r w:rsidRPr="00E13F87">
              <w:rPr>
                <w:rFonts w:ascii="Times New Roman" w:eastAsiaTheme="minorEastAsia" w:hAnsi="Times New Roman"/>
                <w:kern w:val="24"/>
                <w:sz w:val="24"/>
                <w:szCs w:val="24"/>
              </w:rPr>
              <w:t>的國家有巴西</w:t>
            </w:r>
            <w:r w:rsidRPr="00E13F87">
              <w:rPr>
                <w:rFonts w:ascii="Times New Roman" w:eastAsiaTheme="minorEastAsia" w:hAnsi="Times New Roman"/>
                <w:kern w:val="24"/>
                <w:sz w:val="24"/>
                <w:szCs w:val="24"/>
              </w:rPr>
              <w:t>(2012</w:t>
            </w:r>
            <w:r w:rsidRPr="00E13F87">
              <w:rPr>
                <w:rFonts w:ascii="Times New Roman" w:eastAsiaTheme="minorEastAsia" w:hAnsi="Times New Roman"/>
                <w:kern w:val="24"/>
                <w:sz w:val="24"/>
                <w:szCs w:val="24"/>
              </w:rPr>
              <w:t>年全球首推</w:t>
            </w:r>
            <w:r w:rsidRPr="00E13F87">
              <w:rPr>
                <w:rFonts w:ascii="Times New Roman" w:eastAsiaTheme="minorEastAsia" w:hAnsi="Times New Roman"/>
                <w:kern w:val="24"/>
                <w:sz w:val="24"/>
                <w:szCs w:val="24"/>
              </w:rPr>
              <w:t>)</w:t>
            </w:r>
            <w:r w:rsidRPr="00E13F87">
              <w:rPr>
                <w:rFonts w:ascii="Times New Roman" w:eastAsiaTheme="minorEastAsia" w:hAnsi="Times New Roman"/>
                <w:kern w:val="24"/>
                <w:sz w:val="24"/>
                <w:szCs w:val="24"/>
              </w:rPr>
              <w:t>、澳洲</w:t>
            </w:r>
            <w:r w:rsidRPr="00E13F87">
              <w:rPr>
                <w:rFonts w:ascii="Times New Roman" w:eastAsiaTheme="minorEastAsia" w:hAnsi="Times New Roman"/>
                <w:kern w:val="24"/>
                <w:sz w:val="24"/>
                <w:szCs w:val="24"/>
              </w:rPr>
              <w:t>(</w:t>
            </w:r>
            <w:r w:rsidRPr="00E13F87">
              <w:rPr>
                <w:rFonts w:ascii="Times New Roman" w:eastAsiaTheme="minorEastAsia" w:hAnsi="Times New Roman"/>
                <w:kern w:val="24"/>
                <w:sz w:val="24"/>
                <w:szCs w:val="24"/>
              </w:rPr>
              <w:t>半數行政區</w:t>
            </w:r>
            <w:r w:rsidRPr="00E13F87">
              <w:rPr>
                <w:rFonts w:ascii="Times New Roman" w:eastAsiaTheme="minorEastAsia" w:hAnsi="Times New Roman"/>
                <w:kern w:val="24"/>
                <w:sz w:val="24"/>
                <w:szCs w:val="24"/>
              </w:rPr>
              <w:t>)</w:t>
            </w:r>
            <w:r w:rsidRPr="00E13F87">
              <w:rPr>
                <w:rFonts w:ascii="Times New Roman" w:eastAsiaTheme="minorEastAsia" w:hAnsi="Times New Roman"/>
                <w:kern w:val="24"/>
                <w:sz w:val="24"/>
                <w:szCs w:val="24"/>
              </w:rPr>
              <w:t>、衣索匹亞、土耳其</w:t>
            </w:r>
            <w:r w:rsidRPr="00E13F87">
              <w:rPr>
                <w:rFonts w:ascii="Times New Roman" w:eastAsiaTheme="minorEastAsia" w:hAnsi="Times New Roman"/>
                <w:kern w:val="24"/>
                <w:sz w:val="24"/>
                <w:szCs w:val="24"/>
              </w:rPr>
              <w:t>(2019</w:t>
            </w:r>
            <w:r w:rsidRPr="00E13F87">
              <w:rPr>
                <w:rFonts w:ascii="Times New Roman" w:eastAsiaTheme="minorEastAsia" w:hAnsi="Times New Roman"/>
                <w:kern w:val="24"/>
                <w:sz w:val="24"/>
                <w:szCs w:val="24"/>
              </w:rPr>
              <w:t>年後實施</w:t>
            </w:r>
            <w:r w:rsidRPr="00E13F87">
              <w:rPr>
                <w:rFonts w:ascii="Times New Roman" w:eastAsiaTheme="minorEastAsia" w:hAnsi="Times New Roman"/>
                <w:kern w:val="24"/>
                <w:sz w:val="24"/>
                <w:szCs w:val="24"/>
              </w:rPr>
              <w:t>)</w:t>
            </w:r>
            <w:r w:rsidRPr="00E13F87">
              <w:rPr>
                <w:rFonts w:ascii="Times New Roman" w:eastAsiaTheme="minorEastAsia" w:hAnsi="Times New Roman"/>
                <w:kern w:val="24"/>
                <w:sz w:val="24"/>
                <w:szCs w:val="24"/>
              </w:rPr>
              <w:t>、摩爾多瓦</w:t>
            </w:r>
            <w:r w:rsidRPr="00E13F87">
              <w:rPr>
                <w:rFonts w:ascii="Times New Roman" w:eastAsiaTheme="minorEastAsia" w:hAnsi="Times New Roman"/>
                <w:kern w:val="24"/>
                <w:sz w:val="24"/>
                <w:szCs w:val="24"/>
              </w:rPr>
              <w:t>(2020</w:t>
            </w:r>
            <w:r w:rsidRPr="00E13F87">
              <w:rPr>
                <w:rFonts w:ascii="Times New Roman" w:eastAsiaTheme="minorEastAsia" w:hAnsi="Times New Roman"/>
                <w:kern w:val="24"/>
                <w:sz w:val="24"/>
                <w:szCs w:val="24"/>
              </w:rPr>
              <w:t>年後實施</w:t>
            </w:r>
            <w:r w:rsidRPr="00E13F87">
              <w:rPr>
                <w:rFonts w:ascii="Times New Roman" w:eastAsiaTheme="minorEastAsia" w:hAnsi="Times New Roman"/>
                <w:kern w:val="24"/>
                <w:sz w:val="24"/>
                <w:szCs w:val="24"/>
              </w:rPr>
              <w:t>)</w:t>
            </w:r>
            <w:r w:rsidRPr="00E13F87">
              <w:rPr>
                <w:rFonts w:ascii="Times New Roman" w:eastAsiaTheme="minorEastAsia" w:hAnsi="Times New Roman"/>
                <w:kern w:val="24"/>
                <w:sz w:val="24"/>
                <w:szCs w:val="24"/>
              </w:rPr>
              <w:t>、歐盟</w:t>
            </w:r>
            <w:r w:rsidRPr="00E13F87">
              <w:rPr>
                <w:rFonts w:ascii="Times New Roman" w:eastAsiaTheme="minorEastAsia" w:hAnsi="Times New Roman"/>
                <w:kern w:val="24"/>
                <w:sz w:val="24"/>
                <w:szCs w:val="24"/>
              </w:rPr>
              <w:t>(2020</w:t>
            </w:r>
            <w:r w:rsidRPr="00E13F87">
              <w:rPr>
                <w:rFonts w:ascii="Times New Roman" w:eastAsiaTheme="minorEastAsia" w:hAnsi="Times New Roman"/>
                <w:kern w:val="24"/>
                <w:sz w:val="24"/>
                <w:szCs w:val="24"/>
              </w:rPr>
              <w:t>年後實施</w:t>
            </w:r>
            <w:r w:rsidRPr="00E13F87">
              <w:rPr>
                <w:rFonts w:ascii="Times New Roman" w:eastAsiaTheme="minorEastAsia" w:hAnsi="Times New Roman"/>
                <w:kern w:val="24"/>
                <w:sz w:val="24"/>
                <w:szCs w:val="24"/>
              </w:rPr>
              <w:t>)</w:t>
            </w:r>
            <w:r w:rsidRPr="00E13F87">
              <w:rPr>
                <w:rFonts w:ascii="Times New Roman" w:eastAsiaTheme="minorEastAsia" w:hAnsi="Times New Roman"/>
                <w:kern w:val="24"/>
                <w:sz w:val="24"/>
                <w:szCs w:val="24"/>
              </w:rPr>
              <w:t>、加拿大；另外「禁止加味菸品但薄荷菸除外」的國家有美國；而「只禁止薄荷菸品」的國家有德國及智利。</w:t>
            </w:r>
          </w:p>
          <w:p w:rsidR="00F55D0D" w:rsidRPr="00E13F87" w:rsidRDefault="00F55D0D" w:rsidP="00F55D0D">
            <w:pPr>
              <w:spacing w:line="360" w:lineRule="exact"/>
              <w:ind w:leftChars="-22" w:left="461" w:hangingChars="214" w:hanging="514"/>
              <w:jc w:val="both"/>
              <w:rPr>
                <w:rFonts w:ascii="Times New Roman" w:eastAsiaTheme="minorEastAsia" w:hAnsi="Times New Roman"/>
                <w:sz w:val="24"/>
                <w:szCs w:val="24"/>
              </w:rPr>
            </w:pPr>
            <w:r w:rsidRPr="00E13F87">
              <w:rPr>
                <w:rFonts w:ascii="Times New Roman" w:eastAsiaTheme="minorEastAsia" w:hAnsi="Times New Roman"/>
                <w:sz w:val="24"/>
                <w:szCs w:val="24"/>
              </w:rPr>
              <w:t>五、對於危害青少年的加味菸一定要全面禁止，爰新增第一項。</w:t>
            </w:r>
          </w:p>
          <w:p w:rsidR="00F55D0D" w:rsidRPr="00E13F87" w:rsidRDefault="00F55D0D" w:rsidP="00F55D0D">
            <w:pPr>
              <w:spacing w:line="360" w:lineRule="exact"/>
              <w:ind w:left="497" w:hangingChars="207" w:hanging="497"/>
              <w:jc w:val="both"/>
              <w:rPr>
                <w:rFonts w:ascii="Times New Roman" w:eastAsiaTheme="minorEastAsia" w:hAnsi="Times New Roman"/>
                <w:sz w:val="24"/>
                <w:szCs w:val="24"/>
              </w:rPr>
            </w:pPr>
            <w:r w:rsidRPr="00E13F87">
              <w:rPr>
                <w:rFonts w:ascii="Times New Roman" w:eastAsiaTheme="minorEastAsia" w:hAnsi="Times New Roman"/>
                <w:sz w:val="24"/>
                <w:szCs w:val="24"/>
              </w:rPr>
              <w:t>六、現行第一項及第二項前段文字酌作修正，移列為第二項。</w:t>
            </w:r>
          </w:p>
          <w:p w:rsidR="00F55D0D" w:rsidRPr="00E13F87" w:rsidRDefault="00F55D0D" w:rsidP="00F55D0D">
            <w:pPr>
              <w:widowControl/>
              <w:snapToGrid w:val="0"/>
              <w:spacing w:line="360" w:lineRule="exact"/>
              <w:ind w:left="595" w:hangingChars="248" w:hanging="595"/>
              <w:jc w:val="both"/>
              <w:rPr>
                <w:rFonts w:ascii="Times New Roman" w:eastAsiaTheme="minorEastAsia" w:hAnsi="Times New Roman"/>
                <w:sz w:val="24"/>
                <w:szCs w:val="24"/>
              </w:rPr>
            </w:pPr>
            <w:r w:rsidRPr="00E13F87">
              <w:rPr>
                <w:rFonts w:ascii="Times New Roman" w:eastAsiaTheme="minorEastAsia" w:hAnsi="Times New Roman"/>
                <w:sz w:val="24"/>
                <w:szCs w:val="24"/>
              </w:rPr>
              <w:t>七、現行第二項後段關於授權訂定辦法，酌修文字後移列為第三項。</w:t>
            </w:r>
          </w:p>
        </w:tc>
      </w:tr>
      <w:tr w:rsidR="00E13F87" w:rsidRPr="00E13F87" w:rsidTr="007A41F5">
        <w:tc>
          <w:tcPr>
            <w:tcW w:w="3261" w:type="dxa"/>
          </w:tcPr>
          <w:p w:rsidR="00F55D0D" w:rsidRPr="00E13F87" w:rsidRDefault="00F55D0D" w:rsidP="00F55D0D">
            <w:pPr>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w:t>
            </w:r>
            <w:r w:rsidRPr="00E13F87">
              <w:rPr>
                <w:rFonts w:ascii="Times New Roman" w:eastAsiaTheme="minorEastAsia" w:hAnsi="Times New Roman"/>
                <w:kern w:val="3"/>
                <w:sz w:val="24"/>
                <w:szCs w:val="24"/>
                <w:u w:val="single"/>
              </w:rPr>
              <w:t>九</w:t>
            </w:r>
            <w:r w:rsidRPr="00E13F87">
              <w:rPr>
                <w:rFonts w:ascii="Times New Roman" w:eastAsiaTheme="minorEastAsia" w:hAnsi="Times New Roman"/>
                <w:kern w:val="3"/>
                <w:sz w:val="24"/>
                <w:szCs w:val="24"/>
              </w:rPr>
              <w:t>條　菸品</w:t>
            </w:r>
            <w:r w:rsidRPr="00E13F87">
              <w:rPr>
                <w:rFonts w:ascii="Times New Roman" w:eastAsiaTheme="minorEastAsia" w:hAnsi="Times New Roman"/>
                <w:kern w:val="3"/>
                <w:sz w:val="24"/>
                <w:szCs w:val="24"/>
                <w:u w:val="single"/>
              </w:rPr>
              <w:t>之</w:t>
            </w:r>
            <w:r w:rsidRPr="00E13F87">
              <w:rPr>
                <w:rFonts w:ascii="Times New Roman" w:eastAsiaTheme="minorEastAsia" w:hAnsi="Times New Roman"/>
                <w:kern w:val="3"/>
                <w:sz w:val="24"/>
                <w:szCs w:val="24"/>
              </w:rPr>
              <w:t>製造及輸入業者</w:t>
            </w:r>
            <w:r w:rsidRPr="00E13F87">
              <w:rPr>
                <w:rFonts w:ascii="Times New Roman" w:eastAsiaTheme="minorEastAsia" w:hAnsi="Times New Roman"/>
                <w:kern w:val="3"/>
                <w:sz w:val="24"/>
                <w:szCs w:val="24"/>
                <w:u w:val="single"/>
              </w:rPr>
              <w:t>，</w:t>
            </w:r>
            <w:r w:rsidRPr="00E13F87">
              <w:rPr>
                <w:rFonts w:ascii="Times New Roman" w:eastAsiaTheme="minorEastAsia" w:hAnsi="Times New Roman"/>
                <w:kern w:val="3"/>
                <w:sz w:val="24"/>
                <w:szCs w:val="24"/>
              </w:rPr>
              <w:t>應</w:t>
            </w:r>
            <w:r w:rsidRPr="00E13F87">
              <w:rPr>
                <w:rFonts w:ascii="Times New Roman" w:eastAsiaTheme="minorEastAsia" w:hAnsi="Times New Roman"/>
                <w:kern w:val="3"/>
                <w:sz w:val="24"/>
                <w:szCs w:val="24"/>
                <w:u w:val="single"/>
              </w:rPr>
              <w:t>向中央主管機關</w:t>
            </w:r>
            <w:r w:rsidRPr="00E13F87">
              <w:rPr>
                <w:rFonts w:ascii="Times New Roman" w:eastAsiaTheme="minorEastAsia" w:hAnsi="Times New Roman"/>
                <w:kern w:val="3"/>
                <w:sz w:val="24"/>
                <w:szCs w:val="24"/>
              </w:rPr>
              <w:t>申報</w:t>
            </w:r>
            <w:r w:rsidRPr="00E13F87">
              <w:rPr>
                <w:rFonts w:ascii="Times New Roman" w:eastAsiaTheme="minorEastAsia" w:hAnsi="Times New Roman"/>
                <w:kern w:val="3"/>
                <w:sz w:val="24"/>
                <w:szCs w:val="24"/>
                <w:u w:val="single"/>
              </w:rPr>
              <w:t>菸品之</w:t>
            </w:r>
            <w:r w:rsidRPr="00E13F87">
              <w:rPr>
                <w:rFonts w:ascii="Times New Roman" w:eastAsiaTheme="minorEastAsia" w:hAnsi="Times New Roman"/>
                <w:kern w:val="3"/>
                <w:sz w:val="24"/>
                <w:szCs w:val="24"/>
              </w:rPr>
              <w:t>下列資料：</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一、成分、添加物及其相關毒性資料。</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二、排放物及其相關毒性資料。</w:t>
            </w:r>
          </w:p>
          <w:p w:rsidR="00F55D0D" w:rsidRPr="00E13F87" w:rsidRDefault="00F55D0D" w:rsidP="00F55D0D">
            <w:pPr>
              <w:suppressAutoHyphens/>
              <w:autoSpaceDN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前項申報資料，中央主管機關應定期主動公開</w:t>
            </w:r>
            <w:r w:rsidRPr="00E13F87">
              <w:rPr>
                <w:rFonts w:ascii="Times New Roman" w:eastAsiaTheme="minorEastAsia" w:hAnsi="Times New Roman"/>
                <w:kern w:val="3"/>
                <w:sz w:val="24"/>
                <w:szCs w:val="24"/>
                <w:u w:val="single"/>
              </w:rPr>
              <w:t>，</w:t>
            </w:r>
            <w:r w:rsidRPr="00E13F87">
              <w:rPr>
                <w:rFonts w:ascii="Times New Roman" w:eastAsiaTheme="minorEastAsia" w:hAnsi="Times New Roman"/>
                <w:kern w:val="3"/>
                <w:sz w:val="24"/>
                <w:szCs w:val="24"/>
              </w:rPr>
              <w:t>並得派員取樣檢查（驗）</w:t>
            </w:r>
            <w:r w:rsidRPr="00E13F87">
              <w:rPr>
                <w:rFonts w:ascii="Times New Roman" w:eastAsiaTheme="minorEastAsia" w:hAnsi="Times New Roman"/>
                <w:kern w:val="3"/>
                <w:sz w:val="24"/>
                <w:szCs w:val="24"/>
                <w:u w:val="single"/>
              </w:rPr>
              <w:t>或要求提供原始檢驗紀錄或其他相關資料；製造及輸入業者不得規避、妨礙或拒絕</w:t>
            </w:r>
            <w:r w:rsidRPr="00E13F87">
              <w:rPr>
                <w:rFonts w:ascii="Times New Roman" w:eastAsiaTheme="minorEastAsia" w:hAnsi="Times New Roman"/>
                <w:kern w:val="3"/>
                <w:sz w:val="24"/>
                <w:szCs w:val="24"/>
              </w:rPr>
              <w:t>。</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rPr>
              <w:t>前二項應申報資料之內容、時間、程序、檢查（驗）及其他應遵行事項之辦法，由中央主管機關定之。</w:t>
            </w:r>
          </w:p>
        </w:tc>
        <w:tc>
          <w:tcPr>
            <w:tcW w:w="3260" w:type="dxa"/>
          </w:tcPr>
          <w:p w:rsidR="00F55D0D" w:rsidRPr="00E13F87" w:rsidRDefault="00F55D0D" w:rsidP="00F55D0D">
            <w:pPr>
              <w:spacing w:line="360" w:lineRule="exact"/>
              <w:ind w:left="171" w:hangingChars="71" w:hanging="171"/>
              <w:jc w:val="both"/>
              <w:rPr>
                <w:rFonts w:ascii="Times New Roman" w:eastAsiaTheme="minorEastAsia" w:hAnsi="Times New Roman"/>
                <w:b/>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snapToGrid w:val="0"/>
              <w:spacing w:line="360" w:lineRule="exact"/>
              <w:ind w:left="240" w:hangingChars="100" w:hanging="240"/>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suppressAutoHyphens/>
              <w:autoSpaceDN w:val="0"/>
              <w:snapToGrid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w:t>
            </w:r>
            <w:r w:rsidRPr="00E13F87">
              <w:rPr>
                <w:rFonts w:ascii="Times New Roman" w:eastAsiaTheme="minorEastAsia" w:hAnsi="Times New Roman"/>
                <w:kern w:val="3"/>
                <w:sz w:val="24"/>
                <w:szCs w:val="24"/>
                <w:u w:val="single"/>
              </w:rPr>
              <w:t>十</w:t>
            </w:r>
            <w:r w:rsidRPr="00E13F87">
              <w:rPr>
                <w:rFonts w:ascii="Times New Roman" w:eastAsiaTheme="minorEastAsia" w:hAnsi="Times New Roman"/>
                <w:kern w:val="3"/>
                <w:sz w:val="24"/>
                <w:szCs w:val="24"/>
              </w:rPr>
              <w:t>條</w:t>
            </w: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rPr>
              <w:t>菸品</w:t>
            </w:r>
            <w:r w:rsidRPr="00E13F87">
              <w:rPr>
                <w:rFonts w:ascii="Times New Roman" w:eastAsiaTheme="minorEastAsia" w:hAnsi="Times New Roman"/>
                <w:kern w:val="3"/>
                <w:sz w:val="24"/>
                <w:szCs w:val="24"/>
                <w:u w:val="single"/>
              </w:rPr>
              <w:t>之促銷或</w:t>
            </w:r>
            <w:r w:rsidRPr="00E13F87">
              <w:rPr>
                <w:rFonts w:ascii="Times New Roman" w:eastAsiaTheme="minorEastAsia" w:hAnsi="Times New Roman"/>
                <w:kern w:val="3"/>
                <w:sz w:val="24"/>
                <w:szCs w:val="24"/>
              </w:rPr>
              <w:t>廣告，不得以下列方式為之：</w:t>
            </w:r>
          </w:p>
          <w:p w:rsidR="00F55D0D" w:rsidRPr="00E13F87" w:rsidRDefault="00F55D0D" w:rsidP="00F55D0D">
            <w:pPr>
              <w:suppressAutoHyphens/>
              <w:autoSpaceDN w:val="0"/>
              <w:snapToGrid w:val="0"/>
              <w:spacing w:line="360" w:lineRule="exact"/>
              <w:ind w:left="720" w:hanging="480"/>
              <w:jc w:val="both"/>
              <w:textAlignment w:val="baseline"/>
              <w:rPr>
                <w:rFonts w:ascii="Times New Roman" w:eastAsiaTheme="minorEastAsia" w:hAnsi="Times New Roman"/>
                <w:sz w:val="24"/>
                <w:szCs w:val="24"/>
                <w:lang w:val="en-GB"/>
              </w:rPr>
            </w:pPr>
            <w:r w:rsidRPr="00E13F87">
              <w:rPr>
                <w:rFonts w:ascii="Times New Roman" w:eastAsiaTheme="minorEastAsia" w:hAnsi="Times New Roman"/>
                <w:sz w:val="24"/>
                <w:szCs w:val="24"/>
                <w:lang w:val="en-GB"/>
              </w:rPr>
              <w:t>一、以廣播、電視、電影片、錄影物、電子訊號、電腦網路、報紙、雜誌、看板、海報、單張、通知、通告、說明書、樣品、招貼、展示或其他文字、圖畫、物品或電磁紀錄物為宣傳。</w:t>
            </w:r>
          </w:p>
          <w:p w:rsidR="00F55D0D" w:rsidRPr="00E13F87" w:rsidRDefault="00F55D0D" w:rsidP="00F55D0D">
            <w:pPr>
              <w:suppressAutoHyphens/>
              <w:autoSpaceDN w:val="0"/>
              <w:snapToGrid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lang w:val="en-GB"/>
              </w:rPr>
              <w:t>二、以採訪、報導</w:t>
            </w:r>
            <w:r w:rsidRPr="00E13F87">
              <w:rPr>
                <w:rFonts w:ascii="Times New Roman" w:eastAsiaTheme="minorEastAsia" w:hAnsi="Times New Roman"/>
                <w:sz w:val="24"/>
                <w:szCs w:val="24"/>
                <w:u w:val="single"/>
                <w:lang w:val="en-GB"/>
              </w:rPr>
              <w:t>為</w:t>
            </w:r>
            <w:r w:rsidRPr="00E13F87">
              <w:rPr>
                <w:rFonts w:ascii="Times New Roman" w:eastAsiaTheme="minorEastAsia" w:hAnsi="Times New Roman"/>
                <w:sz w:val="24"/>
                <w:szCs w:val="24"/>
                <w:lang w:val="en-GB"/>
              </w:rPr>
              <w:t>介紹菸品或假借他人名義之方式為宣傳。</w:t>
            </w:r>
          </w:p>
          <w:p w:rsidR="00F55D0D" w:rsidRPr="00E13F87" w:rsidRDefault="00F55D0D" w:rsidP="00F55D0D">
            <w:pPr>
              <w:suppressAutoHyphens/>
              <w:autoSpaceDN w:val="0"/>
              <w:snapToGrid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lang w:val="en-GB"/>
              </w:rPr>
              <w:t>三、以折扣方式銷售菸品或</w:t>
            </w:r>
            <w:r w:rsidRPr="00E13F87">
              <w:rPr>
                <w:rFonts w:ascii="Times New Roman" w:eastAsiaTheme="minorEastAsia" w:hAnsi="Times New Roman"/>
                <w:sz w:val="24"/>
                <w:szCs w:val="24"/>
                <w:u w:val="single"/>
                <w:lang w:val="en-GB"/>
              </w:rPr>
              <w:t>搭配</w:t>
            </w:r>
            <w:r w:rsidRPr="00E13F87">
              <w:rPr>
                <w:rFonts w:ascii="Times New Roman" w:eastAsiaTheme="minorEastAsia" w:hAnsi="Times New Roman"/>
                <w:sz w:val="24"/>
                <w:szCs w:val="24"/>
                <w:lang w:val="en-GB"/>
              </w:rPr>
              <w:t>其他物品作為贈品或獎品。</w:t>
            </w:r>
          </w:p>
          <w:p w:rsidR="00F55D0D" w:rsidRPr="00E13F87" w:rsidRDefault="00F55D0D" w:rsidP="00F55D0D">
            <w:pPr>
              <w:suppressAutoHyphens/>
              <w:autoSpaceDN w:val="0"/>
              <w:snapToGrid w:val="0"/>
              <w:spacing w:line="360" w:lineRule="exact"/>
              <w:ind w:left="720" w:hanging="480"/>
              <w:jc w:val="both"/>
              <w:textAlignment w:val="baseline"/>
              <w:rPr>
                <w:rFonts w:ascii="Times New Roman" w:eastAsiaTheme="minorEastAsia" w:hAnsi="Times New Roman"/>
                <w:sz w:val="24"/>
                <w:szCs w:val="24"/>
                <w:lang w:val="en-GB"/>
              </w:rPr>
            </w:pPr>
            <w:r w:rsidRPr="00E13F87">
              <w:rPr>
                <w:rFonts w:ascii="Times New Roman" w:eastAsiaTheme="minorEastAsia" w:hAnsi="Times New Roman"/>
                <w:sz w:val="24"/>
                <w:szCs w:val="24"/>
                <w:lang w:val="en-GB"/>
              </w:rPr>
              <w:t>四、以菸品作為銷售物品、活動之贈品或獎品。</w:t>
            </w:r>
          </w:p>
          <w:p w:rsidR="00F55D0D" w:rsidRPr="00E13F87" w:rsidRDefault="00F55D0D" w:rsidP="00F55D0D">
            <w:pPr>
              <w:suppressAutoHyphens/>
              <w:autoSpaceDN w:val="0"/>
              <w:snapToGrid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lang w:val="en-GB"/>
              </w:rPr>
              <w:t>五、以菸品與其他物品包裹</w:t>
            </w:r>
            <w:r w:rsidRPr="00E13F87">
              <w:rPr>
                <w:rFonts w:ascii="Times New Roman" w:eastAsiaTheme="minorEastAsia" w:hAnsi="Times New Roman"/>
                <w:sz w:val="24"/>
                <w:szCs w:val="24"/>
                <w:u w:val="single"/>
                <w:lang w:val="en-GB"/>
              </w:rPr>
              <w:t>併同</w:t>
            </w:r>
            <w:r w:rsidRPr="00E13F87">
              <w:rPr>
                <w:rFonts w:ascii="Times New Roman" w:eastAsiaTheme="minorEastAsia" w:hAnsi="Times New Roman"/>
                <w:sz w:val="24"/>
                <w:szCs w:val="24"/>
                <w:lang w:val="en-GB"/>
              </w:rPr>
              <w:t>銷售。</w:t>
            </w:r>
          </w:p>
          <w:p w:rsidR="00F55D0D" w:rsidRPr="00E13F87" w:rsidRDefault="00F55D0D" w:rsidP="00F55D0D">
            <w:pPr>
              <w:suppressAutoHyphens/>
              <w:autoSpaceDN w:val="0"/>
              <w:snapToGrid w:val="0"/>
              <w:spacing w:line="360" w:lineRule="exact"/>
              <w:ind w:left="720" w:hanging="480"/>
              <w:jc w:val="both"/>
              <w:textAlignment w:val="baseline"/>
              <w:rPr>
                <w:rFonts w:ascii="Times New Roman" w:eastAsiaTheme="minorEastAsia" w:hAnsi="Times New Roman"/>
                <w:sz w:val="24"/>
                <w:szCs w:val="24"/>
                <w:lang w:val="en-GB"/>
              </w:rPr>
            </w:pPr>
            <w:r w:rsidRPr="00E13F87">
              <w:rPr>
                <w:rFonts w:ascii="Times New Roman" w:eastAsiaTheme="minorEastAsia" w:hAnsi="Times New Roman"/>
                <w:sz w:val="24"/>
                <w:szCs w:val="24"/>
                <w:lang w:val="en-GB"/>
              </w:rPr>
              <w:t>六、以單支、散裝或包裝方式分發或兜售。</w:t>
            </w:r>
          </w:p>
          <w:p w:rsidR="00F55D0D" w:rsidRPr="00E13F87" w:rsidRDefault="00F55D0D" w:rsidP="00F55D0D">
            <w:pPr>
              <w:suppressAutoHyphens/>
              <w:autoSpaceDN w:val="0"/>
              <w:snapToGrid w:val="0"/>
              <w:spacing w:line="360" w:lineRule="exact"/>
              <w:ind w:left="720" w:hanging="480"/>
              <w:jc w:val="both"/>
              <w:textAlignment w:val="baseline"/>
              <w:rPr>
                <w:rFonts w:ascii="Times New Roman" w:eastAsiaTheme="minorEastAsia" w:hAnsi="Times New Roman"/>
                <w:sz w:val="24"/>
                <w:szCs w:val="24"/>
                <w:lang w:val="en-GB"/>
              </w:rPr>
            </w:pPr>
            <w:r w:rsidRPr="00E13F87">
              <w:rPr>
                <w:rFonts w:ascii="Times New Roman" w:eastAsiaTheme="minorEastAsia" w:hAnsi="Times New Roman"/>
                <w:sz w:val="24"/>
                <w:szCs w:val="24"/>
                <w:lang w:val="en-GB"/>
              </w:rPr>
              <w:t>七、利用與菸品品牌名稱或商標相同或近似之商品為宣傳。</w:t>
            </w:r>
          </w:p>
          <w:p w:rsidR="00F55D0D" w:rsidRPr="00E13F87" w:rsidRDefault="00F55D0D" w:rsidP="00F55D0D">
            <w:pPr>
              <w:suppressAutoHyphens/>
              <w:autoSpaceDN w:val="0"/>
              <w:snapToGrid w:val="0"/>
              <w:spacing w:line="360" w:lineRule="exact"/>
              <w:ind w:left="720" w:hanging="480"/>
              <w:jc w:val="both"/>
              <w:textAlignment w:val="baseline"/>
              <w:rPr>
                <w:rFonts w:ascii="Times New Roman" w:eastAsiaTheme="minorEastAsia" w:hAnsi="Times New Roman"/>
                <w:sz w:val="24"/>
                <w:szCs w:val="24"/>
                <w:lang w:val="en-GB"/>
              </w:rPr>
            </w:pPr>
            <w:r w:rsidRPr="00E13F87">
              <w:rPr>
                <w:rFonts w:ascii="Times New Roman" w:eastAsiaTheme="minorEastAsia" w:hAnsi="Times New Roman"/>
                <w:sz w:val="24"/>
                <w:szCs w:val="24"/>
                <w:lang w:val="en-GB"/>
              </w:rPr>
              <w:t>八、以茶會、餐會、說明會、品嚐會、演唱會、演講會、體育或公益等活動，或其他類似方式為宣傳。</w:t>
            </w:r>
          </w:p>
          <w:p w:rsidR="00F55D0D" w:rsidRPr="00E13F87" w:rsidRDefault="00F55D0D" w:rsidP="00F55D0D">
            <w:pPr>
              <w:suppressAutoHyphens/>
              <w:autoSpaceDN w:val="0"/>
              <w:snapToGrid w:val="0"/>
              <w:spacing w:line="360" w:lineRule="exact"/>
              <w:ind w:left="720" w:hanging="480"/>
              <w:jc w:val="both"/>
              <w:textAlignment w:val="baseline"/>
              <w:rPr>
                <w:rFonts w:ascii="Times New Roman" w:eastAsiaTheme="minorEastAsia" w:hAnsi="Times New Roman"/>
                <w:sz w:val="24"/>
                <w:szCs w:val="24"/>
                <w:u w:val="single"/>
                <w:lang w:val="en-GB"/>
              </w:rPr>
            </w:pPr>
            <w:r w:rsidRPr="00E13F87">
              <w:rPr>
                <w:rFonts w:ascii="Times New Roman" w:eastAsiaTheme="minorEastAsia" w:hAnsi="Times New Roman"/>
                <w:sz w:val="24"/>
                <w:szCs w:val="24"/>
                <w:u w:val="single"/>
                <w:lang w:val="en-GB"/>
              </w:rPr>
              <w:t>九、以菸品贊助或菸商名義掛名贊助任何活動。</w:t>
            </w:r>
          </w:p>
          <w:p w:rsidR="00F55D0D" w:rsidRPr="00E13F87" w:rsidRDefault="00F55D0D" w:rsidP="00F55D0D">
            <w:pPr>
              <w:widowControl/>
              <w:snapToGrid w:val="0"/>
              <w:spacing w:line="360" w:lineRule="exact"/>
              <w:ind w:left="600" w:hangingChars="250" w:hanging="600"/>
              <w:jc w:val="both"/>
              <w:rPr>
                <w:rFonts w:ascii="Times New Roman" w:eastAsiaTheme="minorEastAsia" w:hAnsi="Times New Roman"/>
                <w:sz w:val="24"/>
                <w:szCs w:val="24"/>
              </w:rPr>
            </w:pPr>
            <w:r w:rsidRPr="00E13F87">
              <w:rPr>
                <w:rFonts w:ascii="Times New Roman" w:eastAsiaTheme="minorEastAsia" w:hAnsi="Times New Roman"/>
                <w:sz w:val="24"/>
                <w:szCs w:val="24"/>
                <w:lang w:val="en-GB"/>
              </w:rPr>
              <w:t xml:space="preserve">  </w:t>
            </w:r>
            <w:r w:rsidRPr="00E13F87">
              <w:rPr>
                <w:rFonts w:ascii="Times New Roman" w:eastAsiaTheme="minorEastAsia" w:hAnsi="Times New Roman"/>
                <w:sz w:val="24"/>
                <w:szCs w:val="24"/>
                <w:u w:val="single"/>
                <w:lang w:val="en-GB"/>
              </w:rPr>
              <w:t>十</w:t>
            </w:r>
            <w:r w:rsidRPr="00E13F87">
              <w:rPr>
                <w:rFonts w:ascii="Times New Roman" w:eastAsiaTheme="minorEastAsia" w:hAnsi="Times New Roman"/>
                <w:sz w:val="24"/>
                <w:szCs w:val="24"/>
                <w:lang w:val="en-GB"/>
              </w:rPr>
              <w:t>、其他經中央主管機關公告禁止之方式。</w:t>
            </w:r>
          </w:p>
        </w:tc>
        <w:tc>
          <w:tcPr>
            <w:tcW w:w="3260" w:type="dxa"/>
          </w:tcPr>
          <w:p w:rsidR="00F55D0D" w:rsidRPr="00E13F87" w:rsidRDefault="00F55D0D" w:rsidP="00F55D0D">
            <w:pPr>
              <w:kinsoku w:val="0"/>
              <w:snapToGrid w:val="0"/>
              <w:spacing w:line="360" w:lineRule="exact"/>
              <w:ind w:left="240" w:hangingChars="100" w:hanging="240"/>
              <w:jc w:val="both"/>
              <w:rPr>
                <w:rFonts w:ascii="Times New Roman" w:eastAsiaTheme="minorEastAsia" w:hAnsi="Times New Roman"/>
                <w:b/>
                <w:sz w:val="24"/>
                <w:szCs w:val="24"/>
              </w:rPr>
            </w:pPr>
            <w:r w:rsidRPr="00E13F87">
              <w:rPr>
                <w:rFonts w:ascii="Times New Roman" w:eastAsiaTheme="minorEastAsia" w:hAnsi="Times New Roman" w:hint="eastAsia"/>
                <w:b/>
                <w:sz w:val="24"/>
                <w:szCs w:val="24"/>
              </w:rPr>
              <w:t>建議修訂</w:t>
            </w:r>
            <w:r w:rsidRPr="00E13F87">
              <w:rPr>
                <w:rFonts w:ascii="標楷體" w:eastAsia="標楷體" w:hAnsi="標楷體" w:hint="eastAsia"/>
                <w:b/>
                <w:sz w:val="24"/>
                <w:szCs w:val="24"/>
              </w:rPr>
              <w:t>。</w:t>
            </w:r>
          </w:p>
          <w:p w:rsidR="00F55D0D" w:rsidRPr="00E13F87" w:rsidRDefault="00F55D0D" w:rsidP="00F55D0D">
            <w:pPr>
              <w:kinsoku w:val="0"/>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第</w:t>
            </w:r>
            <w:r w:rsidRPr="00E13F87">
              <w:rPr>
                <w:rFonts w:ascii="Times New Roman" w:eastAsiaTheme="minorEastAsia" w:hAnsi="Times New Roman"/>
                <w:sz w:val="24"/>
                <w:szCs w:val="24"/>
                <w:u w:val="single"/>
              </w:rPr>
              <w:t>十</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菸品</w:t>
            </w:r>
            <w:r w:rsidRPr="00E13F87">
              <w:rPr>
                <w:rFonts w:ascii="Times New Roman" w:eastAsiaTheme="minorEastAsia" w:hAnsi="Times New Roman"/>
                <w:sz w:val="24"/>
                <w:szCs w:val="24"/>
                <w:u w:val="single"/>
              </w:rPr>
              <w:t>之促銷或</w:t>
            </w:r>
            <w:r w:rsidRPr="00E13F87">
              <w:rPr>
                <w:rFonts w:ascii="Times New Roman" w:eastAsiaTheme="minorEastAsia" w:hAnsi="Times New Roman"/>
                <w:sz w:val="24"/>
                <w:szCs w:val="24"/>
              </w:rPr>
              <w:t>廣告，不得以下列方式為之：</w:t>
            </w:r>
          </w:p>
          <w:p w:rsidR="00F55D0D" w:rsidRPr="00E13F87" w:rsidRDefault="00F55D0D" w:rsidP="00F55D0D">
            <w:pPr>
              <w:kinsoku w:val="0"/>
              <w:snapToGrid w:val="0"/>
              <w:spacing w:line="360" w:lineRule="exact"/>
              <w:ind w:leftChars="100" w:left="720" w:hangingChars="200" w:hanging="480"/>
              <w:jc w:val="both"/>
              <w:rPr>
                <w:rFonts w:ascii="Times New Roman" w:eastAsiaTheme="minorEastAsia" w:hAnsi="Times New Roman"/>
                <w:sz w:val="24"/>
                <w:szCs w:val="24"/>
                <w:lang w:val="en-GB"/>
              </w:rPr>
            </w:pPr>
            <w:r w:rsidRPr="00E13F87">
              <w:rPr>
                <w:rFonts w:ascii="Times New Roman" w:eastAsiaTheme="minorEastAsia" w:hAnsi="Times New Roman"/>
                <w:sz w:val="24"/>
                <w:szCs w:val="24"/>
                <w:lang w:val="en-GB"/>
              </w:rPr>
              <w:t>一、以廣播、電視、電影片、錄影物、電子訊號、電腦網路、報紙、雜誌、看板、海報、單張、通知、通告、說明書、樣品、招貼、展示或其他文字、圖畫、物品或電磁紀錄物為宣傳。</w:t>
            </w:r>
          </w:p>
          <w:p w:rsidR="00F55D0D" w:rsidRPr="00E13F87" w:rsidRDefault="00F55D0D" w:rsidP="00F55D0D">
            <w:pPr>
              <w:kinsoku w:val="0"/>
              <w:snapToGrid w:val="0"/>
              <w:spacing w:line="360" w:lineRule="exact"/>
              <w:ind w:leftChars="100" w:left="720" w:hangingChars="200" w:hanging="480"/>
              <w:jc w:val="both"/>
              <w:rPr>
                <w:rFonts w:ascii="Times New Roman" w:eastAsiaTheme="minorEastAsia" w:hAnsi="Times New Roman"/>
                <w:sz w:val="24"/>
                <w:szCs w:val="24"/>
                <w:lang w:val="en-GB"/>
              </w:rPr>
            </w:pPr>
            <w:r w:rsidRPr="00E13F87">
              <w:rPr>
                <w:rFonts w:ascii="Times New Roman" w:eastAsiaTheme="minorEastAsia" w:hAnsi="Times New Roman"/>
                <w:sz w:val="24"/>
                <w:szCs w:val="24"/>
                <w:lang w:val="en-GB"/>
              </w:rPr>
              <w:t>二、以</w:t>
            </w:r>
            <w:r w:rsidRPr="00E13F87">
              <w:rPr>
                <w:rFonts w:ascii="Times New Roman" w:eastAsiaTheme="minorEastAsia" w:hAnsi="Times New Roman"/>
                <w:sz w:val="24"/>
                <w:szCs w:val="24"/>
                <w:u w:val="single"/>
              </w:rPr>
              <w:t>口語、問卷、</w:t>
            </w:r>
            <w:r w:rsidRPr="00E13F87">
              <w:rPr>
                <w:rFonts w:ascii="Times New Roman" w:eastAsiaTheme="minorEastAsia" w:hAnsi="Times New Roman"/>
                <w:sz w:val="24"/>
                <w:szCs w:val="24"/>
                <w:lang w:val="en-GB"/>
              </w:rPr>
              <w:t>採訪、報導</w:t>
            </w:r>
            <w:r w:rsidRPr="00E13F87">
              <w:rPr>
                <w:rFonts w:ascii="Times New Roman" w:eastAsiaTheme="minorEastAsia" w:hAnsi="Times New Roman"/>
                <w:sz w:val="24"/>
                <w:szCs w:val="24"/>
                <w:u w:val="single"/>
              </w:rPr>
              <w:t>或其他類似之方式</w:t>
            </w:r>
            <w:r w:rsidRPr="00E13F87">
              <w:rPr>
                <w:rFonts w:ascii="Times New Roman" w:eastAsiaTheme="minorEastAsia" w:hAnsi="Times New Roman"/>
                <w:sz w:val="24"/>
                <w:szCs w:val="24"/>
                <w:lang w:val="en-GB"/>
              </w:rPr>
              <w:t>介紹</w:t>
            </w:r>
            <w:r w:rsidRPr="00E13F87">
              <w:rPr>
                <w:rFonts w:ascii="Times New Roman" w:eastAsiaTheme="minorEastAsia" w:hAnsi="Times New Roman"/>
                <w:sz w:val="24"/>
                <w:szCs w:val="24"/>
                <w:u w:val="single"/>
              </w:rPr>
              <w:t>、推銷</w:t>
            </w:r>
            <w:r w:rsidRPr="00E13F87">
              <w:rPr>
                <w:rFonts w:ascii="Times New Roman" w:eastAsiaTheme="minorEastAsia" w:hAnsi="Times New Roman"/>
                <w:sz w:val="24"/>
                <w:szCs w:val="24"/>
              </w:rPr>
              <w:t>菸品</w:t>
            </w:r>
            <w:r w:rsidRPr="00E13F87">
              <w:rPr>
                <w:rFonts w:ascii="Times New Roman" w:eastAsiaTheme="minorEastAsia" w:hAnsi="Times New Roman"/>
                <w:sz w:val="24"/>
                <w:szCs w:val="24"/>
                <w:lang w:val="en-GB"/>
              </w:rPr>
              <w:t>或假借他人名義之方式為宣傳。</w:t>
            </w:r>
          </w:p>
          <w:p w:rsidR="00F55D0D" w:rsidRPr="00E13F87" w:rsidRDefault="00F55D0D" w:rsidP="00F55D0D">
            <w:pPr>
              <w:kinsoku w:val="0"/>
              <w:snapToGrid w:val="0"/>
              <w:spacing w:line="360" w:lineRule="exact"/>
              <w:ind w:leftChars="100" w:left="720" w:hangingChars="200" w:hanging="480"/>
              <w:jc w:val="both"/>
              <w:rPr>
                <w:rFonts w:ascii="Times New Roman" w:eastAsiaTheme="minorEastAsia" w:hAnsi="Times New Roman"/>
                <w:sz w:val="24"/>
                <w:szCs w:val="24"/>
                <w:lang w:val="en-GB"/>
              </w:rPr>
            </w:pPr>
            <w:r w:rsidRPr="00E13F87">
              <w:rPr>
                <w:rFonts w:ascii="Times New Roman" w:eastAsiaTheme="minorEastAsia" w:hAnsi="Times New Roman"/>
                <w:sz w:val="24"/>
                <w:szCs w:val="24"/>
                <w:lang w:val="en-GB"/>
              </w:rPr>
              <w:t>三、以折扣方式銷售菸品或</w:t>
            </w:r>
            <w:r w:rsidRPr="00E13F87">
              <w:rPr>
                <w:rFonts w:ascii="Times New Roman" w:eastAsiaTheme="minorEastAsia" w:hAnsi="Times New Roman"/>
                <w:sz w:val="24"/>
                <w:szCs w:val="24"/>
                <w:u w:val="single"/>
                <w:lang w:val="en-GB"/>
              </w:rPr>
              <w:t>搭配</w:t>
            </w:r>
            <w:r w:rsidRPr="00E13F87">
              <w:rPr>
                <w:rFonts w:ascii="Times New Roman" w:eastAsiaTheme="minorEastAsia" w:hAnsi="Times New Roman"/>
                <w:sz w:val="24"/>
                <w:szCs w:val="24"/>
                <w:lang w:val="en-GB"/>
              </w:rPr>
              <w:t>其他物品作為贈品或獎品。</w:t>
            </w:r>
          </w:p>
          <w:p w:rsidR="00F55D0D" w:rsidRPr="00E13F87" w:rsidRDefault="00F55D0D" w:rsidP="00F55D0D">
            <w:pPr>
              <w:kinsoku w:val="0"/>
              <w:snapToGrid w:val="0"/>
              <w:spacing w:line="360" w:lineRule="exact"/>
              <w:ind w:leftChars="100" w:left="720" w:hangingChars="200" w:hanging="480"/>
              <w:jc w:val="both"/>
              <w:rPr>
                <w:rFonts w:ascii="Times New Roman" w:eastAsiaTheme="minorEastAsia" w:hAnsi="Times New Roman"/>
                <w:sz w:val="24"/>
                <w:szCs w:val="24"/>
                <w:lang w:val="en-GB"/>
              </w:rPr>
            </w:pPr>
            <w:r w:rsidRPr="00E13F87">
              <w:rPr>
                <w:rFonts w:ascii="Times New Roman" w:eastAsiaTheme="minorEastAsia" w:hAnsi="Times New Roman"/>
                <w:sz w:val="24"/>
                <w:szCs w:val="24"/>
                <w:lang w:val="en-GB"/>
              </w:rPr>
              <w:t>四、以菸品作為銷售物品、活動之贈品或獎品。</w:t>
            </w:r>
          </w:p>
          <w:p w:rsidR="00F55D0D" w:rsidRPr="00E13F87" w:rsidRDefault="00F55D0D" w:rsidP="00F55D0D">
            <w:pPr>
              <w:kinsoku w:val="0"/>
              <w:snapToGrid w:val="0"/>
              <w:spacing w:line="360" w:lineRule="exact"/>
              <w:ind w:leftChars="100" w:left="720" w:hangingChars="200" w:hanging="480"/>
              <w:jc w:val="both"/>
              <w:rPr>
                <w:rFonts w:ascii="Times New Roman" w:eastAsiaTheme="minorEastAsia" w:hAnsi="Times New Roman"/>
                <w:sz w:val="24"/>
                <w:szCs w:val="24"/>
                <w:lang w:val="en-GB"/>
              </w:rPr>
            </w:pPr>
            <w:r w:rsidRPr="00E13F87">
              <w:rPr>
                <w:rFonts w:ascii="Times New Roman" w:eastAsiaTheme="minorEastAsia" w:hAnsi="Times New Roman"/>
                <w:sz w:val="24"/>
                <w:szCs w:val="24"/>
                <w:lang w:val="en-GB"/>
              </w:rPr>
              <w:t>五、以菸品與其他物品包裹</w:t>
            </w:r>
            <w:r w:rsidRPr="00E13F87">
              <w:rPr>
                <w:rFonts w:ascii="Times New Roman" w:eastAsiaTheme="minorEastAsia" w:hAnsi="Times New Roman"/>
                <w:sz w:val="24"/>
                <w:szCs w:val="24"/>
                <w:u w:val="single"/>
                <w:lang w:val="en-GB"/>
              </w:rPr>
              <w:t>併同</w:t>
            </w:r>
            <w:r w:rsidRPr="00E13F87">
              <w:rPr>
                <w:rFonts w:ascii="Times New Roman" w:eastAsiaTheme="minorEastAsia" w:hAnsi="Times New Roman"/>
                <w:sz w:val="24"/>
                <w:szCs w:val="24"/>
                <w:lang w:val="en-GB"/>
              </w:rPr>
              <w:t>銷售。</w:t>
            </w:r>
          </w:p>
          <w:p w:rsidR="00F55D0D" w:rsidRPr="00E13F87" w:rsidRDefault="00F55D0D" w:rsidP="00F55D0D">
            <w:pPr>
              <w:kinsoku w:val="0"/>
              <w:snapToGrid w:val="0"/>
              <w:spacing w:line="360" w:lineRule="exact"/>
              <w:ind w:leftChars="100" w:left="720" w:hangingChars="200" w:hanging="480"/>
              <w:jc w:val="both"/>
              <w:rPr>
                <w:rFonts w:ascii="Times New Roman" w:eastAsiaTheme="minorEastAsia" w:hAnsi="Times New Roman"/>
                <w:sz w:val="24"/>
                <w:szCs w:val="24"/>
                <w:lang w:val="en-GB"/>
              </w:rPr>
            </w:pPr>
            <w:r w:rsidRPr="00E13F87">
              <w:rPr>
                <w:rFonts w:ascii="Times New Roman" w:eastAsiaTheme="minorEastAsia" w:hAnsi="Times New Roman"/>
                <w:sz w:val="24"/>
                <w:szCs w:val="24"/>
                <w:lang w:val="en-GB"/>
              </w:rPr>
              <w:t>六、以單支、散裝或包裝方式分發或兜售。</w:t>
            </w:r>
          </w:p>
          <w:p w:rsidR="00F55D0D" w:rsidRPr="00E13F87" w:rsidRDefault="00F55D0D" w:rsidP="00F55D0D">
            <w:pPr>
              <w:kinsoku w:val="0"/>
              <w:snapToGrid w:val="0"/>
              <w:spacing w:line="360" w:lineRule="exact"/>
              <w:ind w:leftChars="100" w:left="720" w:hangingChars="200" w:hanging="480"/>
              <w:jc w:val="both"/>
              <w:rPr>
                <w:rFonts w:ascii="Times New Roman" w:eastAsiaTheme="minorEastAsia" w:hAnsi="Times New Roman"/>
                <w:sz w:val="24"/>
                <w:szCs w:val="24"/>
                <w:lang w:val="en-GB"/>
              </w:rPr>
            </w:pPr>
            <w:r w:rsidRPr="00E13F87">
              <w:rPr>
                <w:rFonts w:ascii="Times New Roman" w:eastAsiaTheme="minorEastAsia" w:hAnsi="Times New Roman"/>
                <w:sz w:val="24"/>
                <w:szCs w:val="24"/>
                <w:lang w:val="en-GB"/>
              </w:rPr>
              <w:t>七、利用與菸品品牌名稱或商標相同或近似之商品為宣傳。</w:t>
            </w:r>
          </w:p>
          <w:p w:rsidR="00F55D0D" w:rsidRPr="00E13F87" w:rsidRDefault="00F55D0D" w:rsidP="00F55D0D">
            <w:pPr>
              <w:kinsoku w:val="0"/>
              <w:snapToGrid w:val="0"/>
              <w:spacing w:line="360" w:lineRule="exact"/>
              <w:ind w:leftChars="100" w:left="720" w:hangingChars="200" w:hanging="480"/>
              <w:jc w:val="both"/>
              <w:rPr>
                <w:rFonts w:ascii="Times New Roman" w:eastAsiaTheme="minorEastAsia" w:hAnsi="Times New Roman"/>
                <w:sz w:val="24"/>
                <w:szCs w:val="24"/>
                <w:lang w:val="en-GB"/>
              </w:rPr>
            </w:pPr>
            <w:r w:rsidRPr="00E13F87">
              <w:rPr>
                <w:rFonts w:ascii="Times New Roman" w:eastAsiaTheme="minorEastAsia" w:hAnsi="Times New Roman"/>
                <w:sz w:val="24"/>
                <w:szCs w:val="24"/>
                <w:lang w:val="en-GB"/>
              </w:rPr>
              <w:t>八、以茶會、餐會、說明會、品嚐會、演唱會、演講會、體育或公益等活動，或其他類似方式為宣傳。</w:t>
            </w:r>
          </w:p>
          <w:p w:rsidR="00F55D0D" w:rsidRPr="00E13F87" w:rsidRDefault="00F55D0D" w:rsidP="00F55D0D">
            <w:pPr>
              <w:kinsoku w:val="0"/>
              <w:snapToGrid w:val="0"/>
              <w:spacing w:line="360" w:lineRule="exact"/>
              <w:ind w:leftChars="100" w:left="720" w:hangingChars="200" w:hanging="480"/>
              <w:jc w:val="both"/>
              <w:rPr>
                <w:rFonts w:ascii="Times New Roman" w:eastAsiaTheme="minorEastAsia" w:hAnsi="Times New Roman"/>
                <w:sz w:val="24"/>
                <w:szCs w:val="24"/>
                <w:u w:val="single"/>
                <w:lang w:val="en-GB"/>
              </w:rPr>
            </w:pPr>
            <w:r w:rsidRPr="00E13F87">
              <w:rPr>
                <w:rFonts w:ascii="Times New Roman" w:eastAsiaTheme="minorEastAsia" w:hAnsi="Times New Roman"/>
                <w:sz w:val="24"/>
                <w:szCs w:val="24"/>
                <w:u w:val="single"/>
                <w:lang w:val="en-GB"/>
              </w:rPr>
              <w:t>九、菸品贊助或以菸商名義掛名贊助任何活動。</w:t>
            </w:r>
          </w:p>
          <w:p w:rsidR="00F55D0D" w:rsidRPr="00E13F87" w:rsidRDefault="00F55D0D" w:rsidP="00F55D0D">
            <w:pPr>
              <w:spacing w:line="360" w:lineRule="exact"/>
              <w:ind w:left="600" w:hangingChars="250" w:hanging="600"/>
              <w:jc w:val="both"/>
              <w:rPr>
                <w:rFonts w:ascii="Times New Roman" w:eastAsiaTheme="minorEastAsia" w:hAnsi="Times New Roman"/>
                <w:b/>
                <w:sz w:val="24"/>
                <w:szCs w:val="24"/>
              </w:rPr>
            </w:pPr>
            <w:r w:rsidRPr="00E13F87">
              <w:rPr>
                <w:rFonts w:ascii="Times New Roman" w:eastAsiaTheme="minorEastAsia" w:hAnsi="Times New Roman"/>
                <w:sz w:val="24"/>
                <w:szCs w:val="24"/>
                <w:lang w:val="en-GB"/>
              </w:rPr>
              <w:t xml:space="preserve">  </w:t>
            </w:r>
            <w:r w:rsidRPr="00E13F87">
              <w:rPr>
                <w:rFonts w:ascii="Times New Roman" w:eastAsiaTheme="minorEastAsia" w:hAnsi="Times New Roman"/>
                <w:sz w:val="24"/>
                <w:szCs w:val="24"/>
                <w:u w:val="single"/>
                <w:lang w:val="en-GB"/>
              </w:rPr>
              <w:t>十</w:t>
            </w:r>
            <w:r w:rsidRPr="00E13F87">
              <w:rPr>
                <w:rFonts w:ascii="Times New Roman" w:eastAsiaTheme="minorEastAsia" w:hAnsi="Times New Roman"/>
                <w:sz w:val="24"/>
                <w:szCs w:val="24"/>
                <w:lang w:val="en-GB"/>
              </w:rPr>
              <w:t>、其他經中央主管機關公告禁止之方式。</w:t>
            </w:r>
          </w:p>
        </w:tc>
        <w:tc>
          <w:tcPr>
            <w:tcW w:w="3402" w:type="dxa"/>
          </w:tcPr>
          <w:p w:rsidR="00F55D0D" w:rsidRPr="00E13F87" w:rsidRDefault="00F55D0D" w:rsidP="00F55D0D">
            <w:pPr>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sz w:val="24"/>
                <w:szCs w:val="24"/>
              </w:rPr>
              <w:t>一、世界衛生組織「菸草控制框架公約」第</w:t>
            </w:r>
            <w:r w:rsidRPr="00E13F87">
              <w:rPr>
                <w:rFonts w:ascii="Times New Roman" w:eastAsiaTheme="minorEastAsia" w:hAnsi="Times New Roman"/>
                <w:sz w:val="24"/>
                <w:szCs w:val="24"/>
              </w:rPr>
              <w:t>13</w:t>
            </w:r>
            <w:r w:rsidRPr="00E13F87">
              <w:rPr>
                <w:rFonts w:ascii="Times New Roman" w:eastAsiaTheme="minorEastAsia" w:hAnsi="Times New Roman"/>
                <w:sz w:val="24"/>
                <w:szCs w:val="24"/>
              </w:rPr>
              <w:t>條實施準則：禁止以「企業社會責任」為由的廣告贊助：</w:t>
            </w:r>
            <w:r w:rsidRPr="00E13F87">
              <w:rPr>
                <w:rFonts w:ascii="Times New Roman" w:eastAsiaTheme="minorEastAsia" w:hAnsi="Times New Roman"/>
                <w:sz w:val="24"/>
                <w:szCs w:val="24"/>
              </w:rPr>
              <w:t>1.</w:t>
            </w:r>
            <w:r w:rsidRPr="00E13F87">
              <w:rPr>
                <w:rFonts w:ascii="Times New Roman" w:eastAsiaTheme="minorEastAsia" w:hAnsi="Times New Roman"/>
                <w:sz w:val="24"/>
                <w:szCs w:val="24"/>
              </w:rPr>
              <w:t>各締約方應當禁止菸草公司對其他任何實體「對社會負責的事業」進行捐助，因為這種捐助就是一種贊助。</w:t>
            </w:r>
            <w:r w:rsidRPr="00E13F87">
              <w:rPr>
                <w:rFonts w:ascii="Times New Roman" w:eastAsiaTheme="minorEastAsia" w:hAnsi="Times New Roman"/>
                <w:sz w:val="24"/>
                <w:szCs w:val="24"/>
              </w:rPr>
              <w:t>2.</w:t>
            </w:r>
            <w:r w:rsidRPr="00E13F87">
              <w:rPr>
                <w:rFonts w:ascii="Times New Roman" w:eastAsiaTheme="minorEastAsia" w:hAnsi="Times New Roman"/>
                <w:sz w:val="24"/>
                <w:szCs w:val="24"/>
              </w:rPr>
              <w:t>對菸草業「對社會負責的」企業做法的宣傳應當予以禁止，因為此種宣傳構成廣告和促銷。</w:t>
            </w:r>
          </w:p>
          <w:p w:rsidR="00F55D0D" w:rsidRPr="00E13F87" w:rsidRDefault="00F55D0D" w:rsidP="00F55D0D">
            <w:pPr>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sz w:val="24"/>
                <w:szCs w:val="24"/>
              </w:rPr>
              <w:t>二、目前台灣只有禁止「菸品廣告促銷及贊助」，對於菸商假借社會責任為由的宣傳並未禁止，所以各大菸商皆假借贊助的名義，強調彰顯其公司形象，順利進入校園、社區做宣傳，藉以「爭取」更多的吸菸人口。</w:t>
            </w:r>
          </w:p>
          <w:p w:rsidR="00F55D0D" w:rsidRPr="00E13F87" w:rsidRDefault="00F55D0D" w:rsidP="00F55D0D">
            <w:pPr>
              <w:autoSpaceDE w:val="0"/>
              <w:autoSpaceDN w:val="0"/>
              <w:adjustRightInd w:val="0"/>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sz w:val="24"/>
                <w:szCs w:val="24"/>
              </w:rPr>
              <w:t>三、為了不讓菸草商假借贊助的名義，接觸及引誘更多年輕人加入吸菸的行列，應明文禁止菸商具名贊助。爰增列第九款，以期周延。</w:t>
            </w:r>
          </w:p>
          <w:p w:rsidR="00F55D0D" w:rsidRPr="00E13F87" w:rsidRDefault="00F55D0D" w:rsidP="00F55D0D">
            <w:pPr>
              <w:kinsoku w:val="0"/>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四、原第九款移列為第十款。</w:t>
            </w:r>
          </w:p>
        </w:tc>
      </w:tr>
      <w:tr w:rsidR="00E13F87" w:rsidRPr="00E13F87" w:rsidTr="007A41F5">
        <w:tc>
          <w:tcPr>
            <w:tcW w:w="3261" w:type="dxa"/>
          </w:tcPr>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第十</w:t>
            </w:r>
            <w:r w:rsidRPr="00E13F87">
              <w:rPr>
                <w:rFonts w:ascii="Times New Roman" w:eastAsiaTheme="minorEastAsia" w:hAnsi="Times New Roman"/>
                <w:kern w:val="3"/>
                <w:sz w:val="24"/>
                <w:szCs w:val="24"/>
                <w:u w:val="single"/>
              </w:rPr>
              <w:t>一</w:t>
            </w:r>
            <w:r w:rsidRPr="00E13F87">
              <w:rPr>
                <w:rFonts w:ascii="Times New Roman" w:eastAsiaTheme="minorEastAsia" w:hAnsi="Times New Roman"/>
                <w:kern w:val="3"/>
                <w:sz w:val="24"/>
                <w:szCs w:val="24"/>
              </w:rPr>
              <w:t>條</w:t>
            </w: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rPr>
              <w:t>販賣菸品之場所，應於明顯處標示第</w:t>
            </w:r>
            <w:r w:rsidRPr="00E13F87">
              <w:rPr>
                <w:rFonts w:ascii="Times New Roman" w:eastAsiaTheme="minorEastAsia" w:hAnsi="Times New Roman"/>
                <w:kern w:val="3"/>
                <w:sz w:val="24"/>
                <w:szCs w:val="24"/>
                <w:u w:val="single"/>
              </w:rPr>
              <w:t>七</w:t>
            </w:r>
            <w:r w:rsidRPr="00E13F87">
              <w:rPr>
                <w:rFonts w:ascii="Times New Roman" w:eastAsiaTheme="minorEastAsia" w:hAnsi="Times New Roman"/>
                <w:kern w:val="3"/>
                <w:sz w:val="24"/>
                <w:szCs w:val="24"/>
              </w:rPr>
              <w:t>條第二項、第十</w:t>
            </w:r>
            <w:r w:rsidRPr="00E13F87">
              <w:rPr>
                <w:rFonts w:ascii="Times New Roman" w:eastAsiaTheme="minorEastAsia" w:hAnsi="Times New Roman"/>
                <w:kern w:val="3"/>
                <w:sz w:val="24"/>
                <w:szCs w:val="24"/>
                <w:u w:val="single"/>
              </w:rPr>
              <w:t>三</w:t>
            </w:r>
            <w:r w:rsidRPr="00E13F87">
              <w:rPr>
                <w:rFonts w:ascii="Times New Roman" w:eastAsiaTheme="minorEastAsia" w:hAnsi="Times New Roman"/>
                <w:kern w:val="3"/>
                <w:sz w:val="24"/>
                <w:szCs w:val="24"/>
              </w:rPr>
              <w:t>條第一項及第十</w:t>
            </w:r>
            <w:r w:rsidRPr="00E13F87">
              <w:rPr>
                <w:rFonts w:ascii="Times New Roman" w:eastAsiaTheme="minorEastAsia" w:hAnsi="Times New Roman"/>
                <w:kern w:val="3"/>
                <w:sz w:val="24"/>
                <w:szCs w:val="24"/>
                <w:u w:val="single"/>
              </w:rPr>
              <w:t>四</w:t>
            </w:r>
            <w:r w:rsidRPr="00E13F87">
              <w:rPr>
                <w:rFonts w:ascii="Times New Roman" w:eastAsiaTheme="minorEastAsia" w:hAnsi="Times New Roman"/>
                <w:kern w:val="3"/>
                <w:sz w:val="24"/>
                <w:szCs w:val="24"/>
              </w:rPr>
              <w:t>條意旨之警示圖文。</w:t>
            </w:r>
          </w:p>
          <w:p w:rsidR="00F55D0D" w:rsidRPr="00E13F87" w:rsidRDefault="00F55D0D" w:rsidP="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exact"/>
              <w:ind w:left="238" w:firstLine="480"/>
              <w:jc w:val="both"/>
              <w:textAlignment w:val="baseline"/>
              <w:rPr>
                <w:rFonts w:ascii="Times New Roman" w:eastAsiaTheme="minorEastAsia" w:hAnsi="Times New Roman"/>
                <w:sz w:val="24"/>
                <w:szCs w:val="24"/>
                <w:u w:val="single"/>
              </w:rPr>
            </w:pPr>
            <w:r w:rsidRPr="00E13F87">
              <w:rPr>
                <w:rFonts w:ascii="Times New Roman" w:eastAsiaTheme="minorEastAsia" w:hAnsi="Times New Roman"/>
                <w:sz w:val="24"/>
                <w:szCs w:val="24"/>
                <w:u w:val="single"/>
              </w:rPr>
              <w:t>菸品或菸品容器之展示，應以使消費者獲知菸品品牌及價格之必要者為限。</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u w:val="single"/>
              </w:rPr>
              <w:t>第一</w:t>
            </w:r>
            <w:r w:rsidRPr="00E13F87">
              <w:rPr>
                <w:rFonts w:ascii="Times New Roman" w:eastAsiaTheme="minorEastAsia" w:hAnsi="Times New Roman"/>
                <w:sz w:val="24"/>
                <w:szCs w:val="24"/>
              </w:rPr>
              <w:t>項標示及</w:t>
            </w:r>
            <w:r w:rsidRPr="00E13F87">
              <w:rPr>
                <w:rFonts w:ascii="Times New Roman" w:eastAsiaTheme="minorEastAsia" w:hAnsi="Times New Roman"/>
                <w:sz w:val="24"/>
                <w:szCs w:val="24"/>
                <w:u w:val="single"/>
              </w:rPr>
              <w:t>第二項</w:t>
            </w:r>
            <w:r w:rsidRPr="00E13F87">
              <w:rPr>
                <w:rFonts w:ascii="Times New Roman" w:eastAsiaTheme="minorEastAsia" w:hAnsi="Times New Roman"/>
                <w:sz w:val="24"/>
                <w:szCs w:val="24"/>
              </w:rPr>
              <w:t>展示之範圍、內容、方式及其他應遵行事項之辦法，由中央主管機關定之。</w:t>
            </w:r>
          </w:p>
        </w:tc>
        <w:tc>
          <w:tcPr>
            <w:tcW w:w="3260" w:type="dxa"/>
          </w:tcPr>
          <w:p w:rsidR="00F55D0D" w:rsidRPr="00E13F87" w:rsidRDefault="00F55D0D" w:rsidP="00F55D0D">
            <w:pPr>
              <w:spacing w:line="360" w:lineRule="exact"/>
              <w:ind w:left="171" w:hangingChars="71" w:hanging="171"/>
              <w:jc w:val="both"/>
              <w:rPr>
                <w:rFonts w:ascii="Times New Roman" w:eastAsiaTheme="minorEastAsia" w:hAnsi="Times New Roman"/>
                <w:b/>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第十</w:t>
            </w:r>
            <w:r w:rsidRPr="00E13F87">
              <w:rPr>
                <w:rFonts w:ascii="Times New Roman" w:eastAsiaTheme="minorEastAsia" w:hAnsi="Times New Roman"/>
                <w:sz w:val="24"/>
                <w:szCs w:val="24"/>
                <w:u w:val="single"/>
              </w:rPr>
              <w:t>二</w:t>
            </w:r>
            <w:r w:rsidRPr="00E13F87">
              <w:rPr>
                <w:rFonts w:ascii="Times New Roman" w:eastAsiaTheme="minorEastAsia" w:hAnsi="Times New Roman"/>
                <w:sz w:val="24"/>
                <w:szCs w:val="24"/>
              </w:rPr>
              <w:t>條　營業場所不得免費供應菸品。</w:t>
            </w:r>
          </w:p>
        </w:tc>
        <w:tc>
          <w:tcPr>
            <w:tcW w:w="3260" w:type="dxa"/>
          </w:tcPr>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trike/>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widowControl/>
              <w:snapToGrid w:val="0"/>
              <w:spacing w:line="360" w:lineRule="exact"/>
              <w:ind w:left="29" w:hangingChars="12" w:hanging="29"/>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第三章　吸菸之禁止</w:t>
            </w:r>
          </w:p>
        </w:tc>
        <w:tc>
          <w:tcPr>
            <w:tcW w:w="3260" w:type="dxa"/>
          </w:tcPr>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b/>
                <w:sz w:val="24"/>
                <w:szCs w:val="24"/>
              </w:rPr>
            </w:pPr>
            <w:r w:rsidRPr="00E13F87">
              <w:rPr>
                <w:rFonts w:ascii="Times New Roman" w:eastAsiaTheme="minorEastAsia" w:hAnsi="Times New Roman" w:hint="eastAsia"/>
                <w:b/>
                <w:sz w:val="24"/>
                <w:szCs w:val="24"/>
              </w:rPr>
              <w:t>建議修訂</w:t>
            </w:r>
            <w:r w:rsidRPr="00E13F87">
              <w:rPr>
                <w:rFonts w:ascii="標楷體" w:eastAsia="標楷體" w:hAnsi="標楷體" w:hint="eastAsia"/>
                <w:b/>
                <w:sz w:val="24"/>
                <w:szCs w:val="24"/>
              </w:rPr>
              <w:t>。</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 xml:space="preserve">第三章　</w:t>
            </w:r>
            <w:r w:rsidRPr="00E13F87">
              <w:rPr>
                <w:rFonts w:ascii="Times New Roman" w:eastAsiaTheme="minorEastAsia" w:hAnsi="Times New Roman"/>
                <w:sz w:val="24"/>
                <w:szCs w:val="24"/>
                <w:u w:val="single"/>
              </w:rPr>
              <w:t>未滿二十歲者</w:t>
            </w:r>
            <w:r w:rsidRPr="00E13F87">
              <w:rPr>
                <w:rFonts w:ascii="Times New Roman" w:eastAsiaTheme="minorEastAsia" w:hAnsi="Times New Roman"/>
                <w:sz w:val="24"/>
                <w:szCs w:val="24"/>
              </w:rPr>
              <w:t>、孕婦吸菸行為之禁止</w:t>
            </w:r>
          </w:p>
        </w:tc>
        <w:tc>
          <w:tcPr>
            <w:tcW w:w="3402" w:type="dxa"/>
          </w:tcPr>
          <w:p w:rsidR="00F55D0D" w:rsidRPr="00E13F87" w:rsidRDefault="00F55D0D" w:rsidP="00F55D0D">
            <w:pPr>
              <w:widowControl/>
              <w:snapToGrid w:val="0"/>
              <w:spacing w:line="360" w:lineRule="exact"/>
              <w:ind w:left="34" w:hangingChars="14" w:hanging="34"/>
              <w:jc w:val="both"/>
              <w:rPr>
                <w:rFonts w:ascii="Times New Roman" w:eastAsiaTheme="minorEastAsia" w:hAnsi="Times New Roman"/>
                <w:sz w:val="24"/>
                <w:szCs w:val="24"/>
              </w:rPr>
            </w:pPr>
            <w:r w:rsidRPr="00E13F87">
              <w:rPr>
                <w:rFonts w:ascii="Times New Roman" w:eastAsiaTheme="minorEastAsia" w:hAnsi="Times New Roman"/>
                <w:sz w:val="24"/>
                <w:szCs w:val="24"/>
                <w:lang w:bidi="hi-IN"/>
              </w:rPr>
              <w:t>配合禁菸年齡提高至</w:t>
            </w:r>
            <w:r w:rsidRPr="00E13F87">
              <w:rPr>
                <w:rFonts w:ascii="Times New Roman" w:eastAsiaTheme="minorEastAsia" w:hAnsi="Times New Roman"/>
                <w:sz w:val="24"/>
                <w:szCs w:val="24"/>
                <w:lang w:bidi="hi-IN"/>
              </w:rPr>
              <w:t>20</w:t>
            </w:r>
            <w:r w:rsidRPr="00E13F87">
              <w:rPr>
                <w:rFonts w:ascii="Times New Roman" w:eastAsiaTheme="minorEastAsia" w:hAnsi="Times New Roman"/>
                <w:sz w:val="24"/>
                <w:szCs w:val="24"/>
                <w:lang w:bidi="hi-IN"/>
              </w:rPr>
              <w:t>歲，修正章名。</w:t>
            </w:r>
          </w:p>
        </w:tc>
      </w:tr>
      <w:tr w:rsidR="00E13F87" w:rsidRPr="00E13F87" w:rsidTr="007A41F5">
        <w:tc>
          <w:tcPr>
            <w:tcW w:w="3261" w:type="dxa"/>
          </w:tcPr>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rPr>
              <w:t>第十</w:t>
            </w:r>
            <w:r w:rsidRPr="00E13F87">
              <w:rPr>
                <w:rFonts w:ascii="Times New Roman" w:eastAsiaTheme="minorEastAsia" w:hAnsi="Times New Roman"/>
                <w:sz w:val="24"/>
                <w:szCs w:val="24"/>
                <w:u w:val="single"/>
              </w:rPr>
              <w:t>三</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未滿</w:t>
            </w:r>
            <w:r w:rsidRPr="00E13F87">
              <w:rPr>
                <w:rFonts w:ascii="Times New Roman" w:eastAsiaTheme="minorEastAsia" w:hAnsi="Times New Roman"/>
                <w:sz w:val="24"/>
                <w:szCs w:val="24"/>
                <w:u w:val="single"/>
              </w:rPr>
              <w:t>二十</w:t>
            </w:r>
            <w:r w:rsidRPr="00E13F87">
              <w:rPr>
                <w:rFonts w:ascii="Times New Roman" w:eastAsiaTheme="minorEastAsia" w:hAnsi="Times New Roman"/>
                <w:sz w:val="24"/>
                <w:szCs w:val="24"/>
              </w:rPr>
              <w:t>歲之</w:t>
            </w:r>
            <w:r w:rsidRPr="00E13F87">
              <w:rPr>
                <w:rFonts w:ascii="Times New Roman" w:eastAsiaTheme="minorEastAsia" w:hAnsi="Times New Roman"/>
                <w:sz w:val="24"/>
                <w:szCs w:val="24"/>
                <w:u w:val="single"/>
              </w:rPr>
              <w:t>人及孕婦</w:t>
            </w:r>
            <w:r w:rsidRPr="00E13F87">
              <w:rPr>
                <w:rFonts w:ascii="Times New Roman" w:eastAsiaTheme="minorEastAsia" w:hAnsi="Times New Roman"/>
                <w:sz w:val="24"/>
                <w:szCs w:val="24"/>
              </w:rPr>
              <w:t>，不得吸菸。</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父母、監護人或其他實際為照顧之人應禁止未滿</w:t>
            </w:r>
            <w:r w:rsidRPr="00E13F87">
              <w:rPr>
                <w:rFonts w:ascii="Times New Roman" w:eastAsiaTheme="minorEastAsia" w:hAnsi="Times New Roman"/>
                <w:sz w:val="24"/>
                <w:szCs w:val="24"/>
                <w:u w:val="single"/>
              </w:rPr>
              <w:t>二十</w:t>
            </w:r>
            <w:r w:rsidRPr="00E13F87">
              <w:rPr>
                <w:rFonts w:ascii="Times New Roman" w:eastAsiaTheme="minorEastAsia" w:hAnsi="Times New Roman"/>
                <w:sz w:val="24"/>
                <w:szCs w:val="24"/>
              </w:rPr>
              <w:t>歲</w:t>
            </w:r>
            <w:r w:rsidRPr="00E13F87">
              <w:rPr>
                <w:rFonts w:ascii="Times New Roman" w:eastAsiaTheme="minorEastAsia" w:hAnsi="Times New Roman"/>
                <w:sz w:val="24"/>
                <w:szCs w:val="24"/>
                <w:u w:val="single"/>
              </w:rPr>
              <w:t>之人</w:t>
            </w:r>
            <w:r w:rsidRPr="00E13F87">
              <w:rPr>
                <w:rFonts w:ascii="Times New Roman" w:eastAsiaTheme="minorEastAsia" w:hAnsi="Times New Roman"/>
                <w:sz w:val="24"/>
                <w:szCs w:val="24"/>
              </w:rPr>
              <w:t>吸菸。</w:t>
            </w:r>
          </w:p>
        </w:tc>
        <w:tc>
          <w:tcPr>
            <w:tcW w:w="3260" w:type="dxa"/>
          </w:tcPr>
          <w:p w:rsidR="00F55D0D" w:rsidRPr="00E13F87" w:rsidRDefault="00F55D0D" w:rsidP="00F55D0D">
            <w:pPr>
              <w:widowControl/>
              <w:snapToGrid w:val="0"/>
              <w:spacing w:line="360" w:lineRule="exact"/>
              <w:ind w:leftChars="31" w:left="170" w:hangingChars="40" w:hanging="96"/>
              <w:jc w:val="both"/>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sz w:val="24"/>
                <w:szCs w:val="24"/>
              </w:rPr>
              <w:t>一、條次變更。</w:t>
            </w:r>
          </w:p>
          <w:p w:rsidR="00F55D0D" w:rsidRPr="00E13F87" w:rsidRDefault="00F55D0D" w:rsidP="00F55D0D">
            <w:pPr>
              <w:spacing w:line="360" w:lineRule="exact"/>
              <w:ind w:left="459" w:hangingChars="191" w:hanging="459"/>
              <w:jc w:val="both"/>
              <w:rPr>
                <w:rFonts w:ascii="Times New Roman" w:eastAsiaTheme="minorEastAsia" w:hAnsi="Times New Roman"/>
                <w:sz w:val="24"/>
                <w:szCs w:val="24"/>
              </w:rPr>
            </w:pPr>
            <w:r w:rsidRPr="00E13F87">
              <w:rPr>
                <w:rFonts w:ascii="Times New Roman" w:eastAsiaTheme="minorEastAsia" w:hAnsi="Times New Roman"/>
                <w:b/>
                <w:sz w:val="24"/>
                <w:szCs w:val="24"/>
              </w:rPr>
              <w:t>二、</w:t>
            </w:r>
            <w:r w:rsidRPr="00E13F87">
              <w:rPr>
                <w:rFonts w:ascii="Times New Roman" w:eastAsiaTheme="minorEastAsia" w:hAnsi="Times New Roman"/>
                <w:sz w:val="24"/>
                <w:szCs w:val="24"/>
              </w:rPr>
              <w:t>據美國國家醫學研究所</w:t>
            </w:r>
            <w:r w:rsidRPr="00E13F87">
              <w:rPr>
                <w:rFonts w:ascii="Times New Roman" w:eastAsiaTheme="minorEastAsia" w:hAnsi="Times New Roman"/>
                <w:sz w:val="24"/>
                <w:szCs w:val="24"/>
              </w:rPr>
              <w:t>(Institute</w:t>
            </w:r>
            <w:r w:rsidR="00711DF4" w:rsidRPr="00E13F87">
              <w:rPr>
                <w:rFonts w:ascii="Times New Roman" w:eastAsiaTheme="minorEastAsia" w:hAnsi="Times New Roman" w:hint="eastAsia"/>
                <w:sz w:val="24"/>
                <w:szCs w:val="24"/>
              </w:rPr>
              <w:t xml:space="preserve"> </w:t>
            </w:r>
            <w:r w:rsidRPr="00E13F87">
              <w:rPr>
                <w:rFonts w:ascii="Times New Roman" w:eastAsiaTheme="minorEastAsia" w:hAnsi="Times New Roman"/>
                <w:sz w:val="24"/>
                <w:szCs w:val="24"/>
              </w:rPr>
              <w:t>of Medicine)</w:t>
            </w:r>
            <w:r w:rsidRPr="00E13F87">
              <w:rPr>
                <w:rFonts w:ascii="Times New Roman" w:eastAsiaTheme="minorEastAsia" w:hAnsi="Times New Roman"/>
                <w:sz w:val="24"/>
                <w:szCs w:val="24"/>
              </w:rPr>
              <w:t>報告</w:t>
            </w:r>
            <w:r w:rsidR="00711DF4" w:rsidRPr="00E13F87">
              <w:rPr>
                <w:rFonts w:ascii="Times New Roman" w:eastAsiaTheme="minorEastAsia" w:hAnsi="Times New Roman" w:hint="eastAsia"/>
                <w:sz w:val="24"/>
                <w:szCs w:val="24"/>
              </w:rPr>
              <w:t>指出</w:t>
            </w:r>
            <w:r w:rsidRPr="00E13F87">
              <w:rPr>
                <w:rFonts w:ascii="Times New Roman" w:eastAsiaTheme="minorEastAsia" w:hAnsi="Times New Roman"/>
                <w:sz w:val="24"/>
                <w:szCs w:val="24"/>
              </w:rPr>
              <w:t>，若法令規範年齡限制提高至</w:t>
            </w:r>
            <w:r w:rsidRPr="00E13F87">
              <w:rPr>
                <w:rFonts w:ascii="Times New Roman" w:eastAsiaTheme="minorEastAsia" w:hAnsi="Times New Roman"/>
                <w:sz w:val="24"/>
                <w:szCs w:val="24"/>
              </w:rPr>
              <w:t>19</w:t>
            </w:r>
            <w:r w:rsidRPr="00E13F87">
              <w:rPr>
                <w:rFonts w:ascii="Times New Roman" w:eastAsiaTheme="minorEastAsia" w:hAnsi="Times New Roman"/>
                <w:sz w:val="24"/>
                <w:szCs w:val="24"/>
              </w:rPr>
              <w:t>歲，吸菸率下降</w:t>
            </w:r>
            <w:r w:rsidRPr="00E13F87">
              <w:rPr>
                <w:rFonts w:ascii="Times New Roman" w:eastAsiaTheme="minorEastAsia" w:hAnsi="Times New Roman"/>
                <w:sz w:val="24"/>
                <w:szCs w:val="24"/>
              </w:rPr>
              <w:t>3%</w:t>
            </w:r>
            <w:r w:rsidRPr="00E13F87">
              <w:rPr>
                <w:rFonts w:ascii="Times New Roman" w:eastAsiaTheme="minorEastAsia" w:hAnsi="Times New Roman"/>
                <w:sz w:val="24"/>
                <w:szCs w:val="24"/>
              </w:rPr>
              <w:t>；若提高至</w:t>
            </w:r>
            <w:r w:rsidRPr="00E13F87">
              <w:rPr>
                <w:rFonts w:ascii="Times New Roman" w:eastAsiaTheme="minorEastAsia" w:hAnsi="Times New Roman"/>
                <w:sz w:val="24"/>
                <w:szCs w:val="24"/>
              </w:rPr>
              <w:t>21</w:t>
            </w:r>
            <w:r w:rsidRPr="00E13F87">
              <w:rPr>
                <w:rFonts w:ascii="Times New Roman" w:eastAsiaTheme="minorEastAsia" w:hAnsi="Times New Roman"/>
                <w:sz w:val="24"/>
                <w:szCs w:val="24"/>
              </w:rPr>
              <w:t>歲，吸菸率下降</w:t>
            </w:r>
            <w:r w:rsidRPr="00E13F87">
              <w:rPr>
                <w:rFonts w:ascii="Times New Roman" w:eastAsiaTheme="minorEastAsia" w:hAnsi="Times New Roman"/>
                <w:sz w:val="24"/>
                <w:szCs w:val="24"/>
              </w:rPr>
              <w:t>12%</w:t>
            </w:r>
            <w:r w:rsidRPr="00E13F87">
              <w:rPr>
                <w:rFonts w:ascii="Times New Roman" w:eastAsiaTheme="minorEastAsia" w:hAnsi="Times New Roman"/>
                <w:sz w:val="24"/>
                <w:szCs w:val="24"/>
              </w:rPr>
              <w:t>；若提高至</w:t>
            </w:r>
            <w:r w:rsidRPr="00E13F87">
              <w:rPr>
                <w:rFonts w:ascii="Times New Roman" w:eastAsiaTheme="minorEastAsia" w:hAnsi="Times New Roman"/>
                <w:sz w:val="24"/>
                <w:szCs w:val="24"/>
              </w:rPr>
              <w:t>25</w:t>
            </w:r>
            <w:r w:rsidRPr="00E13F87">
              <w:rPr>
                <w:rFonts w:ascii="Times New Roman" w:eastAsiaTheme="minorEastAsia" w:hAnsi="Times New Roman"/>
                <w:sz w:val="24"/>
                <w:szCs w:val="24"/>
              </w:rPr>
              <w:t>歲，吸菸率下降</w:t>
            </w:r>
            <w:r w:rsidRPr="00E13F87">
              <w:rPr>
                <w:rFonts w:ascii="Times New Roman" w:eastAsiaTheme="minorEastAsia" w:hAnsi="Times New Roman"/>
                <w:sz w:val="24"/>
                <w:szCs w:val="24"/>
              </w:rPr>
              <w:t>16%</w:t>
            </w:r>
            <w:r w:rsidRPr="00E13F87">
              <w:rPr>
                <w:rFonts w:ascii="Times New Roman" w:eastAsiaTheme="minorEastAsia" w:hAnsi="Times New Roman"/>
                <w:sz w:val="24"/>
                <w:szCs w:val="24"/>
              </w:rPr>
              <w:t>。</w:t>
            </w:r>
          </w:p>
          <w:p w:rsidR="00F55D0D" w:rsidRPr="00E13F87" w:rsidRDefault="00F55D0D" w:rsidP="00711DF4">
            <w:pPr>
              <w:spacing w:line="360" w:lineRule="exact"/>
              <w:ind w:left="459" w:hangingChars="191" w:hanging="459"/>
              <w:jc w:val="both"/>
              <w:rPr>
                <w:rFonts w:ascii="Times New Roman" w:eastAsiaTheme="minorEastAsia" w:hAnsi="Times New Roman"/>
                <w:sz w:val="24"/>
                <w:szCs w:val="24"/>
              </w:rPr>
            </w:pPr>
            <w:r w:rsidRPr="00E13F87">
              <w:rPr>
                <w:rFonts w:ascii="Times New Roman" w:eastAsiaTheme="minorEastAsia" w:hAnsi="Times New Roman"/>
                <w:b/>
                <w:sz w:val="24"/>
                <w:szCs w:val="24"/>
              </w:rPr>
              <w:t>三、</w:t>
            </w:r>
            <w:r w:rsidRPr="00E13F87">
              <w:rPr>
                <w:rFonts w:ascii="Times New Roman" w:eastAsiaTheme="minorEastAsia" w:hAnsi="Times New Roman"/>
                <w:sz w:val="24"/>
                <w:szCs w:val="24"/>
              </w:rPr>
              <w:t>目前全球執行或已通過立法準備實施禁菸年齡為</w:t>
            </w:r>
            <w:r w:rsidRPr="00E13F87">
              <w:rPr>
                <w:rFonts w:ascii="Times New Roman" w:eastAsiaTheme="minorEastAsia" w:hAnsi="Times New Roman"/>
                <w:sz w:val="24"/>
                <w:szCs w:val="24"/>
              </w:rPr>
              <w:t>21</w:t>
            </w:r>
            <w:r w:rsidR="00DA2D33">
              <w:rPr>
                <w:rFonts w:ascii="Times New Roman" w:eastAsiaTheme="minorEastAsia" w:hAnsi="Times New Roman"/>
                <w:sz w:val="24"/>
                <w:szCs w:val="24"/>
              </w:rPr>
              <w:t>歲的國家有科威特、斯里蘭卡、薩摩亞、宏都拉斯、烏干達</w:t>
            </w:r>
            <w:r w:rsidRPr="00E13F87">
              <w:rPr>
                <w:rFonts w:ascii="Times New Roman" w:eastAsiaTheme="minorEastAsia" w:hAnsi="Times New Roman"/>
                <w:sz w:val="24"/>
                <w:szCs w:val="24"/>
              </w:rPr>
              <w:t>等；</w:t>
            </w:r>
            <w:r w:rsidR="00DA2D33" w:rsidRPr="00DA2D33">
              <w:rPr>
                <w:rFonts w:ascii="Times New Roman" w:eastAsiaTheme="minorEastAsia" w:hAnsi="Times New Roman" w:hint="eastAsia"/>
                <w:sz w:val="24"/>
                <w:szCs w:val="24"/>
              </w:rPr>
              <w:t>新加坡亦已</w:t>
            </w:r>
            <w:r w:rsidR="00DA2D33">
              <w:rPr>
                <w:rFonts w:ascii="Times New Roman" w:eastAsiaTheme="minorEastAsia" w:hAnsi="Times New Roman" w:hint="eastAsia"/>
                <w:sz w:val="24"/>
                <w:szCs w:val="24"/>
              </w:rPr>
              <w:t>正式執行</w:t>
            </w:r>
            <w:r w:rsidR="00DA2D33" w:rsidRPr="00DA2D33">
              <w:rPr>
                <w:rFonts w:ascii="Times New Roman" w:eastAsiaTheme="minorEastAsia" w:hAnsi="Times New Roman" w:hint="eastAsia"/>
                <w:sz w:val="24"/>
                <w:szCs w:val="24"/>
              </w:rPr>
              <w:t>逐年提高</w:t>
            </w:r>
            <w:r w:rsidR="00DA2D33">
              <w:rPr>
                <w:rFonts w:ascii="Times New Roman" w:eastAsiaTheme="minorEastAsia" w:hAnsi="Times New Roman" w:hint="eastAsia"/>
                <w:sz w:val="24"/>
                <w:szCs w:val="24"/>
              </w:rPr>
              <w:t>禁菸年齡</w:t>
            </w:r>
            <w:r w:rsidR="00DA2D33" w:rsidRPr="00DA2D33">
              <w:rPr>
                <w:rFonts w:ascii="Times New Roman" w:eastAsiaTheme="minorEastAsia" w:hAnsi="Times New Roman" w:hint="eastAsia"/>
                <w:sz w:val="24"/>
                <w:szCs w:val="24"/>
              </w:rPr>
              <w:t>，到</w:t>
            </w:r>
            <w:r w:rsidR="00DA2D33" w:rsidRPr="00DA2D33">
              <w:rPr>
                <w:rFonts w:ascii="Times New Roman" w:eastAsiaTheme="minorEastAsia" w:hAnsi="Times New Roman" w:hint="eastAsia"/>
                <w:sz w:val="24"/>
                <w:szCs w:val="24"/>
              </w:rPr>
              <w:t>2021</w:t>
            </w:r>
            <w:r w:rsidR="00DA2D33" w:rsidRPr="00DA2D33">
              <w:rPr>
                <w:rFonts w:ascii="Times New Roman" w:eastAsiaTheme="minorEastAsia" w:hAnsi="Times New Roman" w:hint="eastAsia"/>
                <w:sz w:val="24"/>
                <w:szCs w:val="24"/>
              </w:rPr>
              <w:t>年將提高至</w:t>
            </w:r>
            <w:r w:rsidR="00DA2D33" w:rsidRPr="00DA2D33">
              <w:rPr>
                <w:rFonts w:ascii="Times New Roman" w:eastAsiaTheme="minorEastAsia" w:hAnsi="Times New Roman" w:hint="eastAsia"/>
                <w:sz w:val="24"/>
                <w:szCs w:val="24"/>
              </w:rPr>
              <w:t>21</w:t>
            </w:r>
            <w:r w:rsidR="00DA2D33" w:rsidRPr="00DA2D33">
              <w:rPr>
                <w:rFonts w:ascii="Times New Roman" w:eastAsiaTheme="minorEastAsia" w:hAnsi="Times New Roman" w:hint="eastAsia"/>
                <w:sz w:val="24"/>
                <w:szCs w:val="24"/>
              </w:rPr>
              <w:t>歲；泰國則是提高至</w:t>
            </w:r>
            <w:r w:rsidR="00DA2D33" w:rsidRPr="00DA2D33">
              <w:rPr>
                <w:rFonts w:ascii="Times New Roman" w:eastAsiaTheme="minorEastAsia" w:hAnsi="Times New Roman" w:hint="eastAsia"/>
                <w:sz w:val="24"/>
                <w:szCs w:val="24"/>
              </w:rPr>
              <w:t>20</w:t>
            </w:r>
            <w:r w:rsidR="00DA2D33">
              <w:rPr>
                <w:rFonts w:ascii="Times New Roman" w:eastAsiaTheme="minorEastAsia" w:hAnsi="Times New Roman" w:hint="eastAsia"/>
                <w:sz w:val="24"/>
                <w:szCs w:val="24"/>
              </w:rPr>
              <w:t>歲。</w:t>
            </w:r>
            <w:r w:rsidR="00DA2D33" w:rsidRPr="00E13F87">
              <w:rPr>
                <w:rFonts w:ascii="Times New Roman" w:eastAsiaTheme="minorEastAsia" w:hAnsi="Times New Roman"/>
                <w:sz w:val="24"/>
                <w:szCs w:val="24"/>
              </w:rPr>
              <w:t>此外</w:t>
            </w:r>
            <w:r w:rsidR="00DF4A80">
              <w:rPr>
                <w:rFonts w:ascii="Times New Roman" w:eastAsiaTheme="minorEastAsia" w:hAnsi="Times New Roman" w:hint="eastAsia"/>
                <w:sz w:val="24"/>
                <w:szCs w:val="24"/>
              </w:rPr>
              <w:t>，</w:t>
            </w:r>
            <w:r w:rsidR="00DA2D33" w:rsidRPr="00E13F87">
              <w:rPr>
                <w:rFonts w:ascii="Times New Roman" w:eastAsiaTheme="minorEastAsia" w:hAnsi="Times New Roman"/>
                <w:sz w:val="24"/>
                <w:szCs w:val="24"/>
              </w:rPr>
              <w:t>美國</w:t>
            </w:r>
            <w:r w:rsidR="00DA2D33" w:rsidRPr="00E13F87">
              <w:rPr>
                <w:rFonts w:ascii="Times New Roman" w:eastAsiaTheme="minorEastAsia" w:hAnsi="Times New Roman" w:hint="eastAsia"/>
                <w:sz w:val="24"/>
                <w:szCs w:val="24"/>
              </w:rPr>
              <w:t>2019</w:t>
            </w:r>
            <w:r w:rsidR="009D2D3A">
              <w:rPr>
                <w:rFonts w:ascii="Times New Roman" w:eastAsiaTheme="minorEastAsia" w:hAnsi="Times New Roman" w:hint="eastAsia"/>
                <w:sz w:val="24"/>
                <w:szCs w:val="24"/>
              </w:rPr>
              <w:t>年底已執行</w:t>
            </w:r>
            <w:r w:rsidR="00DF4A80">
              <w:rPr>
                <w:rFonts w:ascii="Times New Roman" w:eastAsiaTheme="minorEastAsia" w:hAnsi="Times New Roman" w:hint="eastAsia"/>
                <w:sz w:val="24"/>
                <w:szCs w:val="24"/>
              </w:rPr>
              <w:t>提高</w:t>
            </w:r>
            <w:r w:rsidR="00DA2D33" w:rsidRPr="00E13F87">
              <w:rPr>
                <w:rFonts w:ascii="Times New Roman" w:eastAsiaTheme="minorEastAsia" w:hAnsi="Times New Roman" w:hint="eastAsia"/>
                <w:sz w:val="24"/>
                <w:szCs w:val="24"/>
              </w:rPr>
              <w:t>禁菸年齡至</w:t>
            </w:r>
            <w:r w:rsidR="00DA2D33" w:rsidRPr="00E13F87">
              <w:rPr>
                <w:rFonts w:ascii="Times New Roman" w:eastAsiaTheme="minorEastAsia" w:hAnsi="Times New Roman" w:hint="eastAsia"/>
                <w:sz w:val="24"/>
                <w:szCs w:val="24"/>
              </w:rPr>
              <w:t>21</w:t>
            </w:r>
            <w:r w:rsidR="00DA2D33" w:rsidRPr="00E13F87">
              <w:rPr>
                <w:rFonts w:ascii="Times New Roman" w:eastAsiaTheme="minorEastAsia" w:hAnsi="Times New Roman" w:hint="eastAsia"/>
                <w:sz w:val="24"/>
                <w:szCs w:val="24"/>
              </w:rPr>
              <w:t>歲，但在此之前全美已有半數州政府率先提高</w:t>
            </w:r>
            <w:r w:rsidR="00DA2D33">
              <w:rPr>
                <w:rFonts w:ascii="Times New Roman" w:eastAsiaTheme="minorEastAsia" w:hAnsi="Times New Roman" w:hint="eastAsia"/>
                <w:sz w:val="24"/>
                <w:szCs w:val="24"/>
              </w:rPr>
              <w:t>。</w:t>
            </w:r>
          </w:p>
          <w:p w:rsidR="00F55D0D" w:rsidRPr="00E13F87" w:rsidRDefault="00F55D0D" w:rsidP="00F55D0D">
            <w:pPr>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sz w:val="24"/>
                <w:szCs w:val="24"/>
              </w:rPr>
              <w:t>四、</w:t>
            </w:r>
            <w:r w:rsidR="002417E1" w:rsidRPr="00E13F87">
              <w:rPr>
                <w:rFonts w:ascii="新細明體" w:hAnsi="新細明體" w:hint="eastAsia"/>
                <w:sz w:val="24"/>
                <w:szCs w:val="24"/>
              </w:rPr>
              <w:t>106</w:t>
            </w:r>
            <w:r w:rsidR="002417E1" w:rsidRPr="00E13F87">
              <w:rPr>
                <w:rFonts w:ascii="新細明體" w:hAnsi="新細明體"/>
                <w:sz w:val="24"/>
                <w:szCs w:val="24"/>
              </w:rPr>
              <w:t>年國人吸菸行為調查</w:t>
            </w:r>
            <w:r w:rsidR="002417E1" w:rsidRPr="00E13F87">
              <w:rPr>
                <w:rFonts w:ascii="新細明體" w:hAnsi="新細明體" w:hint="eastAsia"/>
                <w:sz w:val="24"/>
                <w:szCs w:val="24"/>
              </w:rPr>
              <w:t>指出</w:t>
            </w:r>
            <w:r w:rsidR="002417E1" w:rsidRPr="00E13F87">
              <w:rPr>
                <w:rFonts w:ascii="新細明體" w:hAnsi="新細明體"/>
                <w:sz w:val="24"/>
                <w:szCs w:val="24"/>
              </w:rPr>
              <w:t>，超過</w:t>
            </w:r>
            <w:r w:rsidR="002417E1" w:rsidRPr="00E13F87">
              <w:rPr>
                <w:rFonts w:ascii="新細明體" w:hAnsi="新細明體" w:hint="eastAsia"/>
                <w:sz w:val="24"/>
                <w:szCs w:val="24"/>
              </w:rPr>
              <w:t>82%</w:t>
            </w:r>
            <w:r w:rsidR="002417E1" w:rsidRPr="00E13F87">
              <w:rPr>
                <w:rFonts w:ascii="新細明體" w:hAnsi="新細明體"/>
                <w:sz w:val="24"/>
                <w:szCs w:val="24"/>
              </w:rPr>
              <w:t>的吸菸者在二十歲前就開始吸菸。</w:t>
            </w:r>
            <w:r w:rsidRPr="00EA2436">
              <w:rPr>
                <w:rFonts w:ascii="Times New Roman" w:eastAsiaTheme="minorEastAsia" w:hAnsi="Times New Roman"/>
                <w:sz w:val="24"/>
                <w:szCs w:val="24"/>
              </w:rPr>
              <w:t>為使未成年人能在無菸的環境中成長，使我國未成年人延遲接觸菸品，免於菸品危害，期藉由提高禁菸年齡至</w:t>
            </w:r>
            <w:r w:rsidRPr="00EA2436">
              <w:rPr>
                <w:rFonts w:ascii="Times New Roman" w:eastAsiaTheme="minorEastAsia" w:hAnsi="Times New Roman"/>
                <w:sz w:val="24"/>
                <w:szCs w:val="24"/>
              </w:rPr>
              <w:t>20</w:t>
            </w:r>
            <w:r w:rsidRPr="00EA2436">
              <w:rPr>
                <w:rFonts w:ascii="Times New Roman" w:eastAsiaTheme="minorEastAsia" w:hAnsi="Times New Roman"/>
                <w:sz w:val="24"/>
                <w:szCs w:val="24"/>
              </w:rPr>
              <w:t>歲，以降低國人吸菸率。</w:t>
            </w:r>
            <w:r w:rsidRPr="00E13F87">
              <w:rPr>
                <w:rFonts w:ascii="Times New Roman" w:eastAsiaTheme="minorEastAsia" w:hAnsi="Times New Roman"/>
                <w:sz w:val="24"/>
                <w:szCs w:val="24"/>
              </w:rPr>
              <w:t>爰修正第一項年齡之規定。</w:t>
            </w:r>
          </w:p>
          <w:p w:rsidR="00F55D0D" w:rsidRPr="00E13F87" w:rsidRDefault="00F55D0D" w:rsidP="00F55D0D">
            <w:pPr>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sz w:val="24"/>
                <w:szCs w:val="24"/>
              </w:rPr>
              <w:t>五、爰將第一項、第二項合併並做文字修正。</w:t>
            </w:r>
          </w:p>
          <w:p w:rsidR="00F55D0D" w:rsidRPr="00E13F87" w:rsidRDefault="00F55D0D" w:rsidP="00F55D0D">
            <w:pPr>
              <w:widowControl/>
              <w:snapToGrid w:val="0"/>
              <w:spacing w:line="360" w:lineRule="exact"/>
              <w:ind w:left="458" w:hangingChars="191" w:hanging="458"/>
              <w:jc w:val="both"/>
              <w:rPr>
                <w:rFonts w:ascii="Times New Roman" w:eastAsiaTheme="minorEastAsia" w:hAnsi="Times New Roman"/>
                <w:b/>
                <w:sz w:val="24"/>
                <w:szCs w:val="24"/>
              </w:rPr>
            </w:pPr>
            <w:r w:rsidRPr="00E13F87">
              <w:rPr>
                <w:rFonts w:ascii="Times New Roman" w:eastAsiaTheme="minorEastAsia" w:hAnsi="Times New Roman"/>
                <w:sz w:val="24"/>
                <w:szCs w:val="24"/>
              </w:rPr>
              <w:t>六、原第三項移列第二項，並做文字修正。</w:t>
            </w:r>
          </w:p>
        </w:tc>
      </w:tr>
      <w:tr w:rsidR="00E13F87" w:rsidRPr="00E13F87" w:rsidTr="007A41F5">
        <w:tc>
          <w:tcPr>
            <w:tcW w:w="3261" w:type="dxa"/>
          </w:tcPr>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sz w:val="24"/>
                <w:szCs w:val="24"/>
              </w:rPr>
            </w:pPr>
            <w:r w:rsidRPr="00E13F87">
              <w:rPr>
                <w:rFonts w:ascii="Times New Roman" w:eastAsiaTheme="minorEastAsia" w:hAnsi="Times New Roman"/>
                <w:sz w:val="24"/>
                <w:szCs w:val="24"/>
              </w:rPr>
              <w:t>第十</w:t>
            </w:r>
            <w:r w:rsidRPr="00E13F87">
              <w:rPr>
                <w:rFonts w:ascii="Times New Roman" w:eastAsiaTheme="minorEastAsia" w:hAnsi="Times New Roman"/>
                <w:sz w:val="24"/>
                <w:szCs w:val="24"/>
                <w:u w:val="single"/>
              </w:rPr>
              <w:t>四</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任何人不得供應菸品予未滿</w:t>
            </w:r>
            <w:r w:rsidRPr="00E13F87">
              <w:rPr>
                <w:rFonts w:ascii="Times New Roman" w:eastAsiaTheme="minorEastAsia" w:hAnsi="Times New Roman"/>
                <w:sz w:val="24"/>
                <w:szCs w:val="24"/>
                <w:u w:val="single"/>
              </w:rPr>
              <w:t>二十</w:t>
            </w:r>
            <w:r w:rsidRPr="00E13F87">
              <w:rPr>
                <w:rFonts w:ascii="Times New Roman" w:eastAsiaTheme="minorEastAsia" w:hAnsi="Times New Roman"/>
                <w:sz w:val="24"/>
                <w:szCs w:val="24"/>
              </w:rPr>
              <w:t>歲之</w:t>
            </w:r>
            <w:r w:rsidRPr="00E13F87">
              <w:rPr>
                <w:rFonts w:ascii="Times New Roman" w:eastAsiaTheme="minorEastAsia" w:hAnsi="Times New Roman"/>
                <w:sz w:val="24"/>
                <w:szCs w:val="24"/>
                <w:u w:val="single"/>
              </w:rPr>
              <w:t>人</w:t>
            </w:r>
            <w:r w:rsidRPr="00E13F87">
              <w:rPr>
                <w:rFonts w:ascii="Times New Roman" w:eastAsiaTheme="minorEastAsia" w:hAnsi="Times New Roman"/>
                <w:sz w:val="24"/>
                <w:szCs w:val="24"/>
              </w:rPr>
              <w:t>，</w:t>
            </w:r>
            <w:r w:rsidRPr="00E13F87">
              <w:rPr>
                <w:rFonts w:ascii="Times New Roman" w:eastAsiaTheme="minorEastAsia" w:hAnsi="Times New Roman"/>
                <w:sz w:val="24"/>
                <w:szCs w:val="24"/>
                <w:u w:val="single"/>
              </w:rPr>
              <w:t>或</w:t>
            </w:r>
            <w:r w:rsidRPr="00E13F87">
              <w:rPr>
                <w:rFonts w:ascii="Times New Roman" w:eastAsiaTheme="minorEastAsia" w:hAnsi="Times New Roman"/>
                <w:sz w:val="24"/>
                <w:szCs w:val="24"/>
              </w:rPr>
              <w:t>強迫、引誘</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rPr>
              <w:t>以</w:t>
            </w:r>
            <w:r w:rsidRPr="00E13F87">
              <w:rPr>
                <w:rFonts w:ascii="Times New Roman" w:eastAsiaTheme="minorEastAsia" w:hAnsi="Times New Roman"/>
                <w:sz w:val="24"/>
                <w:szCs w:val="24"/>
                <w:u w:val="single"/>
              </w:rPr>
              <w:t>任何</w:t>
            </w:r>
            <w:r w:rsidRPr="00E13F87">
              <w:rPr>
                <w:rFonts w:ascii="Times New Roman" w:eastAsiaTheme="minorEastAsia" w:hAnsi="Times New Roman"/>
                <w:sz w:val="24"/>
                <w:szCs w:val="24"/>
              </w:rPr>
              <w:t>方式使孕婦</w:t>
            </w:r>
            <w:r w:rsidRPr="00E13F87">
              <w:rPr>
                <w:rFonts w:ascii="Times New Roman" w:eastAsiaTheme="minorEastAsia" w:hAnsi="Times New Roman"/>
                <w:sz w:val="24"/>
                <w:szCs w:val="24"/>
                <w:u w:val="single"/>
              </w:rPr>
              <w:t>或未滿二十歲之人</w:t>
            </w:r>
            <w:r w:rsidRPr="00E13F87">
              <w:rPr>
                <w:rFonts w:ascii="Times New Roman" w:eastAsiaTheme="minorEastAsia" w:hAnsi="Times New Roman"/>
                <w:sz w:val="24"/>
                <w:szCs w:val="24"/>
              </w:rPr>
              <w:t>吸菸。</w:t>
            </w:r>
          </w:p>
        </w:tc>
        <w:tc>
          <w:tcPr>
            <w:tcW w:w="3260" w:type="dxa"/>
          </w:tcPr>
          <w:p w:rsidR="00F55D0D" w:rsidRPr="00144C64" w:rsidRDefault="00F55D0D" w:rsidP="00F55D0D">
            <w:pPr>
              <w:widowControl/>
              <w:snapToGrid w:val="0"/>
              <w:spacing w:line="360" w:lineRule="exact"/>
              <w:ind w:left="283" w:hangingChars="118" w:hanging="283"/>
              <w:jc w:val="both"/>
              <w:rPr>
                <w:rFonts w:ascii="Times New Roman" w:eastAsiaTheme="minorEastAsia" w:hAnsi="Times New Roman"/>
                <w:b/>
                <w:sz w:val="24"/>
                <w:szCs w:val="24"/>
              </w:rPr>
            </w:pPr>
            <w:r w:rsidRPr="00144C64">
              <w:rPr>
                <w:rFonts w:ascii="Times New Roman" w:eastAsiaTheme="minorEastAsia" w:hAnsi="Times New Roman"/>
                <w:b/>
                <w:sz w:val="24"/>
                <w:szCs w:val="24"/>
              </w:rPr>
              <w:t>建議修訂。</w:t>
            </w:r>
          </w:p>
          <w:p w:rsidR="00144C64" w:rsidRPr="00144C64" w:rsidRDefault="00144C64" w:rsidP="00144C64">
            <w:pPr>
              <w:widowControl/>
              <w:snapToGrid w:val="0"/>
              <w:spacing w:line="360" w:lineRule="exact"/>
              <w:ind w:left="283" w:hangingChars="118" w:hanging="283"/>
              <w:jc w:val="both"/>
              <w:rPr>
                <w:rFonts w:ascii="Times New Roman" w:eastAsiaTheme="minorEastAsia" w:hAnsi="Times New Roman"/>
                <w:sz w:val="24"/>
                <w:szCs w:val="24"/>
                <w:u w:val="single"/>
              </w:rPr>
            </w:pPr>
            <w:r w:rsidRPr="00144C64">
              <w:rPr>
                <w:rFonts w:ascii="Times New Roman" w:eastAsiaTheme="minorEastAsia" w:hAnsi="Times New Roman"/>
                <w:sz w:val="24"/>
                <w:szCs w:val="24"/>
              </w:rPr>
              <w:t>第十</w:t>
            </w:r>
            <w:r w:rsidRPr="00144C64">
              <w:rPr>
                <w:rFonts w:ascii="Times New Roman" w:eastAsiaTheme="minorEastAsia" w:hAnsi="Times New Roman"/>
                <w:sz w:val="24"/>
                <w:szCs w:val="24"/>
                <w:u w:val="single"/>
              </w:rPr>
              <w:t>四</w:t>
            </w:r>
            <w:r w:rsidRPr="00144C64">
              <w:rPr>
                <w:rFonts w:ascii="Times New Roman" w:eastAsiaTheme="minorEastAsia" w:hAnsi="Times New Roman"/>
                <w:sz w:val="24"/>
                <w:szCs w:val="24"/>
              </w:rPr>
              <w:t>條</w:t>
            </w:r>
            <w:r w:rsidRPr="00144C64">
              <w:rPr>
                <w:rFonts w:ascii="Times New Roman" w:eastAsiaTheme="minorEastAsia" w:hAnsi="Times New Roman"/>
                <w:sz w:val="24"/>
                <w:szCs w:val="24"/>
              </w:rPr>
              <w:t xml:space="preserve">  </w:t>
            </w:r>
            <w:r w:rsidRPr="00144C64">
              <w:rPr>
                <w:rFonts w:ascii="Times New Roman" w:eastAsiaTheme="minorEastAsia" w:hAnsi="Times New Roman"/>
                <w:sz w:val="24"/>
                <w:szCs w:val="24"/>
              </w:rPr>
              <w:t>任何人不得供應菸品</w:t>
            </w:r>
            <w:r w:rsidRPr="00144C64">
              <w:rPr>
                <w:rFonts w:ascii="Times New Roman" w:eastAsiaTheme="minorEastAsia" w:hAnsi="Times New Roman"/>
                <w:sz w:val="24"/>
                <w:szCs w:val="24"/>
                <w:u w:val="single"/>
              </w:rPr>
              <w:t>或新型菸品</w:t>
            </w:r>
            <w:r w:rsidRPr="00144C64">
              <w:rPr>
                <w:rFonts w:ascii="Times New Roman" w:eastAsiaTheme="minorEastAsia" w:hAnsi="Times New Roman"/>
                <w:sz w:val="24"/>
                <w:szCs w:val="24"/>
              </w:rPr>
              <w:t>予未滿</w:t>
            </w:r>
            <w:r w:rsidRPr="00144C64">
              <w:rPr>
                <w:rFonts w:ascii="Times New Roman" w:eastAsiaTheme="minorEastAsia" w:hAnsi="Times New Roman"/>
                <w:sz w:val="24"/>
                <w:szCs w:val="24"/>
                <w:u w:val="single"/>
              </w:rPr>
              <w:t>二十</w:t>
            </w:r>
            <w:r w:rsidRPr="00144C64">
              <w:rPr>
                <w:rFonts w:ascii="Times New Roman" w:eastAsiaTheme="minorEastAsia" w:hAnsi="Times New Roman"/>
                <w:sz w:val="24"/>
                <w:szCs w:val="24"/>
              </w:rPr>
              <w:t>歲者。</w:t>
            </w:r>
          </w:p>
          <w:p w:rsidR="00F55D0D" w:rsidRPr="00144C64" w:rsidRDefault="00144C64" w:rsidP="00144C64">
            <w:pPr>
              <w:widowControl/>
              <w:snapToGrid w:val="0"/>
              <w:spacing w:line="360" w:lineRule="exact"/>
              <w:ind w:left="240" w:hangingChars="100" w:hanging="240"/>
              <w:jc w:val="both"/>
              <w:rPr>
                <w:rFonts w:ascii="Times New Roman" w:eastAsiaTheme="minorEastAsia" w:hAnsi="Times New Roman"/>
                <w:sz w:val="24"/>
                <w:szCs w:val="24"/>
              </w:rPr>
            </w:pPr>
            <w:r w:rsidRPr="00144C64">
              <w:rPr>
                <w:rFonts w:ascii="Times New Roman" w:eastAsiaTheme="minorEastAsia" w:hAnsi="Times New Roman"/>
                <w:sz w:val="24"/>
                <w:szCs w:val="24"/>
              </w:rPr>
              <w:t xml:space="preserve">      </w:t>
            </w:r>
            <w:r w:rsidRPr="00144C64">
              <w:rPr>
                <w:rFonts w:ascii="Times New Roman" w:eastAsiaTheme="minorEastAsia" w:hAnsi="Times New Roman"/>
                <w:sz w:val="24"/>
                <w:szCs w:val="24"/>
                <w:u w:val="single"/>
              </w:rPr>
              <w:t>任何人不得</w:t>
            </w:r>
            <w:r w:rsidRPr="00144C64">
              <w:rPr>
                <w:rFonts w:ascii="Times New Roman" w:eastAsiaTheme="minorEastAsia" w:hAnsi="Times New Roman"/>
                <w:sz w:val="24"/>
                <w:szCs w:val="24"/>
              </w:rPr>
              <w:t>強迫、引誘或以其他方式使孕婦吸菸。</w:t>
            </w:r>
          </w:p>
        </w:tc>
        <w:tc>
          <w:tcPr>
            <w:tcW w:w="3402" w:type="dxa"/>
          </w:tcPr>
          <w:p w:rsidR="00F55D0D" w:rsidRPr="00144C64" w:rsidRDefault="00F55D0D" w:rsidP="00F55D0D">
            <w:pPr>
              <w:spacing w:line="360" w:lineRule="exact"/>
              <w:ind w:left="422" w:hangingChars="176" w:hanging="422"/>
              <w:jc w:val="both"/>
              <w:rPr>
                <w:rFonts w:ascii="Times New Roman" w:eastAsiaTheme="minorEastAsia" w:hAnsi="Times New Roman"/>
                <w:sz w:val="24"/>
                <w:szCs w:val="24"/>
              </w:rPr>
            </w:pPr>
            <w:r w:rsidRPr="00144C64">
              <w:rPr>
                <w:rFonts w:ascii="Times New Roman" w:eastAsiaTheme="minorEastAsia" w:hAnsi="Times New Roman"/>
                <w:sz w:val="24"/>
                <w:szCs w:val="24"/>
              </w:rPr>
              <w:t>一、為使青少年能在無菸的環境中成長，免於菸品、新型菸品危害，爰第一項增列新型菸品。</w:t>
            </w:r>
          </w:p>
          <w:p w:rsidR="00F55D0D" w:rsidRPr="00144C64" w:rsidRDefault="00F55D0D" w:rsidP="00F55D0D">
            <w:pPr>
              <w:widowControl/>
              <w:snapToGrid w:val="0"/>
              <w:spacing w:line="360" w:lineRule="exact"/>
              <w:ind w:left="454" w:hangingChars="189" w:hanging="454"/>
              <w:jc w:val="both"/>
              <w:rPr>
                <w:rFonts w:ascii="Times New Roman" w:eastAsiaTheme="minorEastAsia" w:hAnsi="Times New Roman"/>
                <w:sz w:val="24"/>
                <w:szCs w:val="24"/>
              </w:rPr>
            </w:pPr>
            <w:r w:rsidRPr="00144C64">
              <w:rPr>
                <w:rFonts w:ascii="Times New Roman" w:eastAsiaTheme="minorEastAsia" w:hAnsi="Times New Roman"/>
                <w:sz w:val="24"/>
                <w:szCs w:val="24"/>
                <w:lang w:bidi="hi-IN"/>
              </w:rPr>
              <w:t>二、配合禁菸年齡提高至</w:t>
            </w:r>
            <w:r w:rsidRPr="00144C64">
              <w:rPr>
                <w:rFonts w:ascii="Times New Roman" w:eastAsiaTheme="minorEastAsia" w:hAnsi="Times New Roman"/>
                <w:sz w:val="24"/>
                <w:szCs w:val="24"/>
                <w:lang w:bidi="hi-IN"/>
              </w:rPr>
              <w:t>20</w:t>
            </w:r>
            <w:r w:rsidRPr="00144C64">
              <w:rPr>
                <w:rFonts w:ascii="Times New Roman" w:eastAsiaTheme="minorEastAsia" w:hAnsi="Times New Roman"/>
                <w:sz w:val="24"/>
                <w:szCs w:val="24"/>
                <w:lang w:bidi="hi-IN"/>
              </w:rPr>
              <w:t>歲，同時也</w:t>
            </w:r>
            <w:r w:rsidRPr="00144C64">
              <w:rPr>
                <w:rFonts w:ascii="Times New Roman" w:eastAsiaTheme="minorEastAsia" w:hAnsi="Times New Roman"/>
                <w:sz w:val="24"/>
                <w:szCs w:val="24"/>
              </w:rPr>
              <w:t>提高購買菸品年齡至</w:t>
            </w:r>
            <w:r w:rsidRPr="00144C64">
              <w:rPr>
                <w:rFonts w:ascii="Times New Roman" w:eastAsiaTheme="minorEastAsia" w:hAnsi="Times New Roman"/>
                <w:sz w:val="24"/>
                <w:szCs w:val="24"/>
              </w:rPr>
              <w:t>20</w:t>
            </w:r>
            <w:r w:rsidRPr="00144C64">
              <w:rPr>
                <w:rFonts w:ascii="Times New Roman" w:eastAsiaTheme="minorEastAsia" w:hAnsi="Times New Roman"/>
                <w:sz w:val="24"/>
                <w:szCs w:val="24"/>
              </w:rPr>
              <w:t>歲，以降低國人吸菸率，爰修正本條第一項。</w:t>
            </w:r>
          </w:p>
        </w:tc>
      </w:tr>
      <w:tr w:rsidR="00E13F87" w:rsidRPr="00E13F87" w:rsidTr="007A41F5">
        <w:tc>
          <w:tcPr>
            <w:tcW w:w="3261" w:type="dxa"/>
          </w:tcPr>
          <w:p w:rsidR="00F55D0D" w:rsidRPr="00E13F87" w:rsidRDefault="00F55D0D" w:rsidP="00F55D0D">
            <w:pPr>
              <w:suppressAutoHyphens/>
              <w:autoSpaceDN w:val="0"/>
              <w:spacing w:line="360" w:lineRule="exact"/>
              <w:ind w:left="276"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第十</w:t>
            </w:r>
            <w:r w:rsidRPr="00E13F87">
              <w:rPr>
                <w:rFonts w:ascii="Times New Roman" w:eastAsiaTheme="minorEastAsia" w:hAnsi="Times New Roman"/>
                <w:kern w:val="3"/>
                <w:sz w:val="24"/>
                <w:szCs w:val="24"/>
                <w:u w:val="single"/>
              </w:rPr>
              <w:t>五</w:t>
            </w:r>
            <w:r w:rsidRPr="00E13F87">
              <w:rPr>
                <w:rFonts w:ascii="Times New Roman" w:eastAsiaTheme="minorEastAsia" w:hAnsi="Times New Roman"/>
                <w:kern w:val="3"/>
                <w:sz w:val="24"/>
                <w:szCs w:val="24"/>
              </w:rPr>
              <w:t>條</w:t>
            </w: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rPr>
              <w:t>任何人不得製造、輸入</w:t>
            </w:r>
            <w:r w:rsidRPr="00E13F87">
              <w:rPr>
                <w:rFonts w:ascii="Times New Roman" w:eastAsiaTheme="minorEastAsia" w:hAnsi="Times New Roman"/>
                <w:kern w:val="3"/>
                <w:sz w:val="24"/>
                <w:szCs w:val="24"/>
                <w:u w:val="single"/>
              </w:rPr>
              <w:t>、</w:t>
            </w:r>
            <w:r w:rsidRPr="00E13F87">
              <w:rPr>
                <w:rFonts w:ascii="Times New Roman" w:eastAsiaTheme="minorEastAsia" w:hAnsi="Times New Roman"/>
                <w:kern w:val="3"/>
                <w:sz w:val="24"/>
                <w:szCs w:val="24"/>
              </w:rPr>
              <w:t>販賣</w:t>
            </w:r>
            <w:r w:rsidRPr="00E13F87">
              <w:rPr>
                <w:rFonts w:ascii="Times New Roman" w:eastAsiaTheme="minorEastAsia" w:hAnsi="Times New Roman"/>
                <w:kern w:val="3"/>
                <w:sz w:val="24"/>
                <w:szCs w:val="24"/>
                <w:u w:val="single"/>
              </w:rPr>
              <w:t>、供應、使用、展示或廣告下列</w:t>
            </w:r>
            <w:r w:rsidRPr="00E13F87">
              <w:rPr>
                <w:rFonts w:ascii="Times New Roman" w:eastAsiaTheme="minorEastAsia" w:hAnsi="Times New Roman"/>
                <w:kern w:val="3"/>
                <w:sz w:val="24"/>
                <w:szCs w:val="24"/>
              </w:rPr>
              <w:t>物品：</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u w:val="single"/>
              </w:rPr>
            </w:pPr>
            <w:r w:rsidRPr="00E13F87">
              <w:rPr>
                <w:rFonts w:ascii="Times New Roman" w:eastAsiaTheme="minorEastAsia" w:hAnsi="Times New Roman"/>
                <w:kern w:val="3"/>
                <w:sz w:val="24"/>
                <w:szCs w:val="24"/>
                <w:u w:val="single"/>
              </w:rPr>
              <w:t>一、近似菸品或菸品容器形狀之物品。</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u w:val="single"/>
              </w:rPr>
            </w:pPr>
            <w:r w:rsidRPr="00E13F87">
              <w:rPr>
                <w:rFonts w:ascii="Times New Roman" w:eastAsiaTheme="minorEastAsia" w:hAnsi="Times New Roman"/>
                <w:kern w:val="3"/>
                <w:sz w:val="24"/>
                <w:szCs w:val="24"/>
                <w:u w:val="single"/>
              </w:rPr>
              <w:t>二、類菸品。</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sz w:val="24"/>
                <w:szCs w:val="24"/>
              </w:rPr>
            </w:pPr>
            <w:r w:rsidRPr="00E13F87">
              <w:rPr>
                <w:rFonts w:ascii="Times New Roman" w:eastAsiaTheme="minorEastAsia" w:hAnsi="Times New Roman"/>
                <w:kern w:val="3"/>
                <w:sz w:val="24"/>
                <w:szCs w:val="24"/>
                <w:u w:val="single"/>
              </w:rPr>
              <w:t>三、未依第五條第一項所定程序，通過健康風險評估之指定菸品。</w:t>
            </w:r>
          </w:p>
        </w:tc>
        <w:tc>
          <w:tcPr>
            <w:tcW w:w="3260" w:type="dxa"/>
          </w:tcPr>
          <w:p w:rsidR="00F55D0D" w:rsidRPr="00E13F87" w:rsidRDefault="00F55D0D" w:rsidP="00F55D0D">
            <w:pPr>
              <w:snapToGrid w:val="0"/>
              <w:spacing w:line="360" w:lineRule="exact"/>
              <w:ind w:left="240" w:hangingChars="100" w:hanging="240"/>
              <w:jc w:val="both"/>
              <w:rPr>
                <w:rFonts w:ascii="Times New Roman" w:eastAsiaTheme="minorEastAsia" w:hAnsi="Times New Roman"/>
                <w:b/>
                <w:sz w:val="24"/>
                <w:szCs w:val="24"/>
              </w:rPr>
            </w:pPr>
            <w:r w:rsidRPr="00E13F87">
              <w:rPr>
                <w:rFonts w:ascii="Times New Roman" w:eastAsiaTheme="minorEastAsia" w:hAnsi="Times New Roman" w:hint="eastAsia"/>
                <w:b/>
                <w:sz w:val="24"/>
                <w:szCs w:val="24"/>
              </w:rPr>
              <w:t>建議修訂</w:t>
            </w:r>
            <w:r w:rsidRPr="00E13F87">
              <w:rPr>
                <w:rFonts w:ascii="標楷體" w:eastAsia="標楷體" w:hAnsi="標楷體" w:hint="eastAsia"/>
                <w:b/>
                <w:sz w:val="24"/>
                <w:szCs w:val="24"/>
              </w:rPr>
              <w:t>。</w:t>
            </w:r>
          </w:p>
          <w:p w:rsidR="00F55D0D" w:rsidRPr="00E13F87" w:rsidRDefault="00144C64" w:rsidP="00F55D0D">
            <w:pPr>
              <w:snapToGrid w:val="0"/>
              <w:spacing w:line="360" w:lineRule="exact"/>
              <w:ind w:left="240" w:hangingChars="100" w:hanging="240"/>
              <w:jc w:val="both"/>
              <w:rPr>
                <w:rFonts w:ascii="Times New Roman" w:eastAsiaTheme="minorEastAsia" w:hAnsi="Times New Roman"/>
                <w:strike/>
                <w:sz w:val="24"/>
                <w:szCs w:val="24"/>
              </w:rPr>
            </w:pPr>
            <w:r w:rsidRPr="00144C64">
              <w:rPr>
                <w:rFonts w:ascii="Times New Roman" w:eastAsiaTheme="minorEastAsia" w:hAnsi="Times New Roman"/>
                <w:sz w:val="24"/>
                <w:szCs w:val="24"/>
              </w:rPr>
              <w:t>第十</w:t>
            </w:r>
            <w:r w:rsidRPr="00144C64">
              <w:rPr>
                <w:rFonts w:ascii="Times New Roman" w:eastAsiaTheme="minorEastAsia" w:hAnsi="Times New Roman"/>
                <w:sz w:val="24"/>
                <w:szCs w:val="24"/>
                <w:u w:val="single"/>
              </w:rPr>
              <w:t>五</w:t>
            </w:r>
            <w:r w:rsidRPr="00144C64">
              <w:rPr>
                <w:rFonts w:ascii="Times New Roman" w:eastAsiaTheme="minorEastAsia" w:hAnsi="Times New Roman"/>
                <w:sz w:val="24"/>
                <w:szCs w:val="24"/>
              </w:rPr>
              <w:t>條</w:t>
            </w:r>
            <w:r w:rsidRPr="00144C64">
              <w:rPr>
                <w:rFonts w:ascii="Times New Roman" w:eastAsiaTheme="minorEastAsia" w:hAnsi="Times New Roman" w:hint="eastAsia"/>
                <w:sz w:val="24"/>
                <w:szCs w:val="24"/>
              </w:rPr>
              <w:t xml:space="preserve">  </w:t>
            </w:r>
            <w:r w:rsidRPr="00144C64">
              <w:rPr>
                <w:rFonts w:ascii="Times New Roman" w:eastAsiaTheme="minorEastAsia" w:hAnsi="Times New Roman"/>
                <w:sz w:val="24"/>
                <w:szCs w:val="24"/>
              </w:rPr>
              <w:t>任何人不得製造、輸入或販賣菸品</w:t>
            </w:r>
            <w:r w:rsidRPr="00144C64">
              <w:rPr>
                <w:rFonts w:ascii="Times New Roman" w:eastAsiaTheme="minorEastAsia" w:hAnsi="Times New Roman"/>
                <w:sz w:val="24"/>
                <w:szCs w:val="24"/>
                <w:u w:val="single"/>
              </w:rPr>
              <w:t>或新型菸品</w:t>
            </w:r>
            <w:r w:rsidRPr="00144C64">
              <w:rPr>
                <w:rFonts w:ascii="Times New Roman" w:eastAsiaTheme="minorEastAsia" w:hAnsi="Times New Roman"/>
                <w:sz w:val="24"/>
                <w:szCs w:val="24"/>
              </w:rPr>
              <w:t>形狀之糖果、點心、玩具或其他任何物品。</w:t>
            </w:r>
          </w:p>
        </w:tc>
        <w:tc>
          <w:tcPr>
            <w:tcW w:w="3402" w:type="dxa"/>
          </w:tcPr>
          <w:p w:rsidR="00F55D0D" w:rsidRPr="00E13F87" w:rsidRDefault="00F55D0D" w:rsidP="00F55D0D">
            <w:pPr>
              <w:snapToGrid w:val="0"/>
              <w:spacing w:line="360" w:lineRule="exact"/>
              <w:ind w:left="240" w:hangingChars="100" w:hanging="240"/>
              <w:jc w:val="both"/>
              <w:rPr>
                <w:rFonts w:ascii="Times New Roman" w:eastAsiaTheme="minorEastAsia" w:hAnsi="Times New Roman"/>
                <w:strike/>
                <w:sz w:val="24"/>
                <w:szCs w:val="24"/>
              </w:rPr>
            </w:pPr>
            <w:r w:rsidRPr="00E13F87">
              <w:rPr>
                <w:rFonts w:ascii="Times New Roman" w:eastAsiaTheme="minorEastAsia" w:hAnsi="Times New Roman"/>
                <w:sz w:val="24"/>
                <w:szCs w:val="24"/>
              </w:rPr>
              <w:t>條次變更</w:t>
            </w:r>
            <w:r w:rsidR="00144C64">
              <w:rPr>
                <w:rFonts w:asciiTheme="minorEastAsia" w:eastAsiaTheme="minorEastAsia" w:hAnsiTheme="minorEastAsia" w:hint="eastAsia"/>
                <w:sz w:val="24"/>
                <w:szCs w:val="24"/>
              </w:rPr>
              <w:t>，</w:t>
            </w:r>
            <w:r w:rsidR="00144C64">
              <w:rPr>
                <w:rFonts w:ascii="Times New Roman" w:eastAsiaTheme="minorEastAsia" w:hAnsi="Times New Roman" w:hint="eastAsia"/>
                <w:sz w:val="24"/>
                <w:szCs w:val="24"/>
              </w:rPr>
              <w:t>並增列新型菸品</w:t>
            </w:r>
          </w:p>
        </w:tc>
      </w:tr>
      <w:tr w:rsidR="00E13F87" w:rsidRPr="00E13F87" w:rsidTr="007A41F5">
        <w:tc>
          <w:tcPr>
            <w:tcW w:w="3261" w:type="dxa"/>
          </w:tcPr>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第四章　吸菸場所之限制</w:t>
            </w:r>
          </w:p>
        </w:tc>
        <w:tc>
          <w:tcPr>
            <w:tcW w:w="3260" w:type="dxa"/>
          </w:tcPr>
          <w:p w:rsidR="00F55D0D" w:rsidRPr="00E13F87" w:rsidRDefault="00F55D0D" w:rsidP="00F55D0D">
            <w:pPr>
              <w:widowControl/>
              <w:snapToGrid w:val="0"/>
              <w:spacing w:line="360" w:lineRule="exact"/>
              <w:ind w:left="283" w:hangingChars="118" w:hanging="283"/>
              <w:jc w:val="both"/>
              <w:rPr>
                <w:rFonts w:ascii="Times New Roman" w:eastAsiaTheme="minorEastAsia" w:hAnsi="Times New Roman"/>
                <w:sz w:val="24"/>
                <w:szCs w:val="24"/>
              </w:rPr>
            </w:pPr>
            <w:r w:rsidRPr="00E13F87">
              <w:rPr>
                <w:rFonts w:ascii="Times New Roman" w:eastAsiaTheme="minorEastAsia" w:hAnsi="Times New Roman"/>
                <w:sz w:val="24"/>
                <w:szCs w:val="24"/>
              </w:rPr>
              <w:t>第四章　吸菸場所之限制</w:t>
            </w:r>
          </w:p>
        </w:tc>
        <w:tc>
          <w:tcPr>
            <w:tcW w:w="3402" w:type="dxa"/>
          </w:tcPr>
          <w:p w:rsidR="00F55D0D" w:rsidRPr="00E13F87" w:rsidRDefault="00F55D0D" w:rsidP="00F55D0D">
            <w:pPr>
              <w:widowControl/>
              <w:snapToGrid w:val="0"/>
              <w:spacing w:line="360" w:lineRule="exact"/>
              <w:ind w:left="283" w:hangingChars="118" w:hanging="283"/>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suppressAutoHyphens/>
              <w:overflowPunct w:val="0"/>
              <w:autoSpaceDN w:val="0"/>
              <w:spacing w:line="360" w:lineRule="exact"/>
              <w:ind w:left="240" w:hanging="24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第十</w:t>
            </w:r>
            <w:r w:rsidRPr="00E13F87">
              <w:rPr>
                <w:rFonts w:ascii="Times New Roman" w:eastAsiaTheme="minorEastAsia" w:hAnsi="Times New Roman"/>
                <w:kern w:val="3"/>
                <w:sz w:val="24"/>
                <w:szCs w:val="24"/>
                <w:u w:val="single"/>
              </w:rPr>
              <w:t>六</w:t>
            </w:r>
            <w:r w:rsidRPr="00E13F87">
              <w:rPr>
                <w:rFonts w:ascii="Times New Roman" w:eastAsiaTheme="minorEastAsia" w:hAnsi="Times New Roman"/>
                <w:kern w:val="3"/>
                <w:sz w:val="24"/>
                <w:szCs w:val="24"/>
              </w:rPr>
              <w:t>條　下列場所全面禁止吸菸：</w:t>
            </w:r>
          </w:p>
          <w:p w:rsidR="00F55D0D" w:rsidRPr="00E13F87" w:rsidRDefault="00F55D0D" w:rsidP="00F55D0D">
            <w:pPr>
              <w:suppressAutoHyphens/>
              <w:overflowPunct w:val="0"/>
              <w:autoSpaceDN w:val="0"/>
              <w:spacing w:line="360" w:lineRule="exact"/>
              <w:ind w:left="720" w:hanging="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一、高級中等學校以下學校及其他供兒童及少年教育或活動為主要目的之場所。</w:t>
            </w:r>
          </w:p>
          <w:p w:rsidR="00F55D0D" w:rsidRPr="00E13F87" w:rsidRDefault="00F55D0D" w:rsidP="00F55D0D">
            <w:pPr>
              <w:suppressAutoHyphens/>
              <w:overflowPunct w:val="0"/>
              <w:autoSpaceDN w:val="0"/>
              <w:spacing w:line="360" w:lineRule="exact"/>
              <w:ind w:left="720" w:hanging="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二、大專校院、圖書館、博物館、美術館及其他文化或社會教育機構所在之室內場所。</w:t>
            </w:r>
          </w:p>
          <w:p w:rsidR="00F55D0D" w:rsidRPr="00E13F87" w:rsidRDefault="00F55D0D" w:rsidP="00F55D0D">
            <w:pPr>
              <w:suppressAutoHyphens/>
              <w:overflowPunct w:val="0"/>
              <w:autoSpaceDN w:val="0"/>
              <w:spacing w:line="360" w:lineRule="exact"/>
              <w:ind w:left="720" w:hanging="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三、醫療機構、護理機構、其他醫事機構及社會福利機構所在場所。但老人福利機構於設有獨立空調及獨立隔間之室內吸菸室，或其室外場所，不在此限。</w:t>
            </w:r>
          </w:p>
          <w:p w:rsidR="00F55D0D" w:rsidRPr="00E13F87" w:rsidRDefault="00F55D0D" w:rsidP="00F55D0D">
            <w:pPr>
              <w:suppressAutoHyphens/>
              <w:overflowPunct w:val="0"/>
              <w:autoSpaceDN w:val="0"/>
              <w:spacing w:line="360" w:lineRule="exact"/>
              <w:ind w:left="720" w:hanging="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四、政府機關及公營事業機構所在之室內場所。</w:t>
            </w:r>
          </w:p>
          <w:p w:rsidR="00F55D0D" w:rsidRPr="00E13F87" w:rsidRDefault="00F55D0D" w:rsidP="00F55D0D">
            <w:pPr>
              <w:suppressAutoHyphens/>
              <w:overflowPunct w:val="0"/>
              <w:autoSpaceDN w:val="0"/>
              <w:spacing w:line="360" w:lineRule="exact"/>
              <w:ind w:left="720" w:hanging="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五、大眾運輸工具、計程車、遊覽車、捷運系統、車站及旅客等候室。</w:t>
            </w:r>
          </w:p>
          <w:p w:rsidR="00F55D0D" w:rsidRPr="00E13F87" w:rsidRDefault="00F55D0D" w:rsidP="00F55D0D">
            <w:pPr>
              <w:suppressAutoHyphens/>
              <w:overflowPunct w:val="0"/>
              <w:autoSpaceDN w:val="0"/>
              <w:spacing w:line="360" w:lineRule="exact"/>
              <w:ind w:left="720" w:hanging="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六、製造、儲存或販賣易燃易爆物品之場所。</w:t>
            </w:r>
          </w:p>
          <w:p w:rsidR="00F55D0D" w:rsidRPr="00E13F87" w:rsidRDefault="00F55D0D" w:rsidP="00F55D0D">
            <w:pPr>
              <w:suppressAutoHyphens/>
              <w:overflowPunct w:val="0"/>
              <w:autoSpaceDN w:val="0"/>
              <w:spacing w:line="360" w:lineRule="exact"/>
              <w:ind w:left="720" w:hanging="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七、金融機構、郵局及電信事業之營業場所。</w:t>
            </w:r>
          </w:p>
          <w:p w:rsidR="00F55D0D" w:rsidRPr="00E13F87" w:rsidRDefault="00F55D0D" w:rsidP="00F55D0D">
            <w:pPr>
              <w:suppressAutoHyphens/>
              <w:overflowPunct w:val="0"/>
              <w:autoSpaceDN w:val="0"/>
              <w:spacing w:line="360" w:lineRule="exact"/>
              <w:ind w:left="720" w:hanging="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八、供室內體育、運動或健身之場所。</w:t>
            </w:r>
          </w:p>
          <w:p w:rsidR="00F55D0D" w:rsidRPr="00E13F87" w:rsidRDefault="00F55D0D" w:rsidP="00F55D0D">
            <w:pPr>
              <w:suppressAutoHyphens/>
              <w:overflowPunct w:val="0"/>
              <w:autoSpaceDN w:val="0"/>
              <w:spacing w:line="360" w:lineRule="exact"/>
              <w:ind w:left="720" w:hanging="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九、教室、圖書室、實驗室、表演廳、禮堂、展覽室、會議廳（室）及電梯廂內。</w:t>
            </w:r>
          </w:p>
          <w:p w:rsidR="00F55D0D" w:rsidRPr="00E13F87" w:rsidRDefault="00F55D0D" w:rsidP="00F55D0D">
            <w:pPr>
              <w:suppressAutoHyphens/>
              <w:overflowPunct w:val="0"/>
              <w:autoSpaceDN w:val="0"/>
              <w:spacing w:line="360" w:lineRule="exact"/>
              <w:ind w:left="720" w:hanging="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十、歌劇院、電影院、視聽歌唱業或資訊休閒業及其他供公眾休閒娛樂之室內場所。</w:t>
            </w:r>
          </w:p>
          <w:p w:rsidR="00F55D0D" w:rsidRPr="00E13F87" w:rsidRDefault="00F55D0D" w:rsidP="00F55D0D">
            <w:pPr>
              <w:suppressAutoHyphens/>
              <w:overflowPunct w:val="0"/>
              <w:autoSpaceDN w:val="0"/>
              <w:spacing w:line="360" w:lineRule="exact"/>
              <w:ind w:left="720" w:hanging="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十一、旅館、商場、餐飲店</w:t>
            </w:r>
            <w:r w:rsidRPr="00E13F87">
              <w:rPr>
                <w:rFonts w:ascii="Times New Roman" w:eastAsiaTheme="minorEastAsia" w:hAnsi="Times New Roman"/>
                <w:kern w:val="3"/>
                <w:sz w:val="24"/>
                <w:szCs w:val="24"/>
                <w:u w:val="single"/>
              </w:rPr>
              <w:t>、酒吧、夜店</w:t>
            </w:r>
            <w:r w:rsidRPr="00E13F87">
              <w:rPr>
                <w:rFonts w:ascii="Times New Roman" w:eastAsiaTheme="minorEastAsia" w:hAnsi="Times New Roman"/>
                <w:kern w:val="3"/>
                <w:sz w:val="24"/>
                <w:szCs w:val="24"/>
              </w:rPr>
              <w:t>或其他供公眾消費之室內場所。但於該場所內設有獨立空調及獨立隔間之室內吸菸室</w:t>
            </w:r>
            <w:r w:rsidRPr="00E13F87">
              <w:rPr>
                <w:rFonts w:ascii="Times New Roman" w:eastAsiaTheme="minorEastAsia" w:hAnsi="Times New Roman"/>
                <w:kern w:val="3"/>
                <w:sz w:val="24"/>
                <w:szCs w:val="24"/>
                <w:u w:val="single"/>
              </w:rPr>
              <w:t>者</w:t>
            </w:r>
            <w:r w:rsidRPr="00E13F87">
              <w:rPr>
                <w:rFonts w:ascii="Times New Roman" w:eastAsiaTheme="minorEastAsia" w:hAnsi="Times New Roman"/>
                <w:kern w:val="3"/>
                <w:sz w:val="24"/>
                <w:szCs w:val="24"/>
              </w:rPr>
              <w:t>，不在此限。</w:t>
            </w:r>
          </w:p>
          <w:p w:rsidR="00F55D0D" w:rsidRPr="00E13F87" w:rsidRDefault="00F55D0D" w:rsidP="00F55D0D">
            <w:pPr>
              <w:suppressAutoHyphens/>
              <w:overflowPunct w:val="0"/>
              <w:autoSpaceDN w:val="0"/>
              <w:spacing w:line="360" w:lineRule="exact"/>
              <w:ind w:left="720" w:hanging="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十二、三人以上共用之室內工作場所。</w:t>
            </w:r>
          </w:p>
          <w:p w:rsidR="00F55D0D" w:rsidRPr="00E13F87" w:rsidRDefault="00F55D0D" w:rsidP="00F55D0D">
            <w:pPr>
              <w:suppressAutoHyphens/>
              <w:overflowPunct w:val="0"/>
              <w:autoSpaceDN w:val="0"/>
              <w:spacing w:line="360" w:lineRule="exact"/>
              <w:ind w:left="720" w:hanging="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十三、其他供公共使用之室內場所及經各級主管機關公告指定之場所及交通工具。</w:t>
            </w:r>
          </w:p>
          <w:p w:rsidR="00F55D0D" w:rsidRPr="00E13F87" w:rsidRDefault="00F55D0D" w:rsidP="00F55D0D">
            <w:pPr>
              <w:suppressAutoHyphens/>
              <w:overflowPunct w:val="0"/>
              <w:autoSpaceDN w:val="0"/>
              <w:spacing w:line="360" w:lineRule="exact"/>
              <w:ind w:left="240" w:firstLine="480"/>
              <w:jc w:val="both"/>
              <w:textAlignment w:val="center"/>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前項所定場所，應於所有入口處設置明顯禁菸標示，並不得供應與吸菸有關之器物。</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rPr>
              <w:t>第一項第三款及第十一款但書之室內吸菸室，其面積、設施及設置辦法，由中央主管機關定之。</w:t>
            </w:r>
          </w:p>
        </w:tc>
        <w:tc>
          <w:tcPr>
            <w:tcW w:w="3260" w:type="dxa"/>
          </w:tcPr>
          <w:p w:rsidR="00F55D0D" w:rsidRPr="00E13F87" w:rsidRDefault="00F55D0D" w:rsidP="00F55D0D">
            <w:pPr>
              <w:spacing w:line="360" w:lineRule="exact"/>
              <w:ind w:left="240" w:hangingChars="100" w:hanging="240"/>
              <w:jc w:val="both"/>
              <w:rPr>
                <w:rFonts w:ascii="Times New Roman" w:eastAsiaTheme="minorEastAsia" w:hAnsi="Times New Roman"/>
                <w:b/>
                <w:sz w:val="24"/>
                <w:szCs w:val="24"/>
              </w:rPr>
            </w:pPr>
            <w:r w:rsidRPr="00E13F87">
              <w:rPr>
                <w:rFonts w:ascii="Times New Roman" w:eastAsiaTheme="minorEastAsia" w:hAnsi="Times New Roman" w:hint="eastAsia"/>
                <w:b/>
                <w:sz w:val="24"/>
                <w:szCs w:val="24"/>
              </w:rPr>
              <w:t>建議修訂</w:t>
            </w:r>
            <w:r w:rsidRPr="00E13F87">
              <w:rPr>
                <w:rFonts w:ascii="標楷體" w:eastAsia="標楷體" w:hAnsi="標楷體" w:hint="eastAsia"/>
                <w:b/>
                <w:sz w:val="24"/>
                <w:szCs w:val="24"/>
              </w:rPr>
              <w:t>。</w:t>
            </w:r>
          </w:p>
          <w:p w:rsidR="00F55D0D" w:rsidRPr="00E13F87" w:rsidRDefault="00F55D0D" w:rsidP="00F55D0D">
            <w:pPr>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第十</w:t>
            </w:r>
            <w:r w:rsidRPr="00E13F87">
              <w:rPr>
                <w:rFonts w:ascii="Times New Roman" w:eastAsiaTheme="minorEastAsia" w:hAnsi="Times New Roman"/>
                <w:sz w:val="24"/>
                <w:szCs w:val="24"/>
                <w:u w:val="single"/>
              </w:rPr>
              <w:t>六</w:t>
            </w:r>
            <w:r w:rsidRPr="00E13F87">
              <w:rPr>
                <w:rFonts w:ascii="Times New Roman" w:eastAsiaTheme="minorEastAsia" w:hAnsi="Times New Roman"/>
                <w:sz w:val="24"/>
                <w:szCs w:val="24"/>
              </w:rPr>
              <w:t>條　下列場所全面禁止吸菸：</w:t>
            </w:r>
          </w:p>
          <w:p w:rsidR="00F55D0D" w:rsidRPr="00E13F87" w:rsidRDefault="00F55D0D" w:rsidP="00F55D0D">
            <w:pPr>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一、高級中等學校以下學校及其他供兒童及少年教育或活動為主要目的之場所。</w:t>
            </w:r>
          </w:p>
          <w:p w:rsidR="00F55D0D" w:rsidRPr="00E13F87" w:rsidRDefault="00F55D0D" w:rsidP="00F55D0D">
            <w:pPr>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二、大專校院、圖書館、博物館、美術館及其他文化或社會教育機構所在之室內場所。</w:t>
            </w:r>
          </w:p>
          <w:p w:rsidR="00F55D0D" w:rsidRPr="00E13F87" w:rsidRDefault="00F55D0D" w:rsidP="00F55D0D">
            <w:pPr>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三、醫療機構、護理機構、其他醫事機構及社會福利機構所在場所。但老人福利機構設有</w:t>
            </w:r>
            <w:r w:rsidRPr="00E13F87">
              <w:rPr>
                <w:rFonts w:ascii="Times New Roman" w:eastAsiaTheme="minorEastAsia" w:hAnsi="Times New Roman"/>
                <w:sz w:val="24"/>
                <w:szCs w:val="24"/>
                <w:u w:val="single"/>
              </w:rPr>
              <w:t>室外吸菸區者</w:t>
            </w:r>
            <w:r w:rsidRPr="00E13F87">
              <w:rPr>
                <w:rFonts w:ascii="Times New Roman" w:eastAsiaTheme="minorEastAsia" w:hAnsi="Times New Roman"/>
                <w:sz w:val="24"/>
                <w:szCs w:val="24"/>
              </w:rPr>
              <w:t>，不在此限。</w:t>
            </w:r>
          </w:p>
          <w:p w:rsidR="00F55D0D" w:rsidRPr="00E13F87" w:rsidRDefault="00F55D0D" w:rsidP="00F55D0D">
            <w:pPr>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四、政府機關及公營事業機構所在之室內場所。</w:t>
            </w:r>
          </w:p>
          <w:p w:rsidR="00F55D0D" w:rsidRPr="00E13F87" w:rsidRDefault="00F55D0D" w:rsidP="00F55D0D">
            <w:pPr>
              <w:spacing w:line="360" w:lineRule="exact"/>
              <w:ind w:leftChars="99" w:left="708" w:hangingChars="196" w:hanging="470"/>
              <w:jc w:val="both"/>
              <w:rPr>
                <w:rFonts w:ascii="Times New Roman" w:eastAsiaTheme="minorEastAsia" w:hAnsi="Times New Roman"/>
                <w:sz w:val="24"/>
                <w:szCs w:val="24"/>
              </w:rPr>
            </w:pPr>
            <w:r w:rsidRPr="00E13F87">
              <w:rPr>
                <w:rFonts w:ascii="Times New Roman" w:eastAsiaTheme="minorEastAsia" w:hAnsi="Times New Roman"/>
                <w:sz w:val="24"/>
                <w:szCs w:val="24"/>
              </w:rPr>
              <w:t>五、大眾運輸工具、計程車、遊覽車、捷運系統、車站及旅客等候室。</w:t>
            </w:r>
          </w:p>
          <w:p w:rsidR="00F55D0D" w:rsidRPr="00E13F87" w:rsidRDefault="00F55D0D" w:rsidP="00F55D0D">
            <w:pPr>
              <w:spacing w:line="360" w:lineRule="exact"/>
              <w:ind w:leftChars="99" w:left="708" w:hangingChars="196" w:hanging="470"/>
              <w:jc w:val="both"/>
              <w:rPr>
                <w:rFonts w:ascii="Times New Roman" w:eastAsiaTheme="minorEastAsia" w:hAnsi="Times New Roman"/>
                <w:sz w:val="24"/>
                <w:szCs w:val="24"/>
              </w:rPr>
            </w:pPr>
            <w:r w:rsidRPr="00E13F87">
              <w:rPr>
                <w:rFonts w:ascii="Times New Roman" w:eastAsiaTheme="minorEastAsia" w:hAnsi="Times New Roman"/>
                <w:sz w:val="24"/>
                <w:szCs w:val="24"/>
              </w:rPr>
              <w:t>六、製造、儲存或販賣易燃易爆物品之場所。</w:t>
            </w:r>
          </w:p>
          <w:p w:rsidR="00F55D0D" w:rsidRPr="00E13F87" w:rsidRDefault="00F55D0D" w:rsidP="00F55D0D">
            <w:pPr>
              <w:spacing w:line="360" w:lineRule="exact"/>
              <w:ind w:leftChars="99" w:left="574" w:hangingChars="140" w:hanging="336"/>
              <w:jc w:val="both"/>
              <w:rPr>
                <w:rFonts w:ascii="Times New Roman" w:eastAsiaTheme="minorEastAsia" w:hAnsi="Times New Roman"/>
                <w:sz w:val="24"/>
                <w:szCs w:val="24"/>
              </w:rPr>
            </w:pPr>
            <w:r w:rsidRPr="00E13F87">
              <w:rPr>
                <w:rFonts w:ascii="Times New Roman" w:eastAsiaTheme="minorEastAsia" w:hAnsi="Times New Roman"/>
                <w:sz w:val="24"/>
                <w:szCs w:val="24"/>
              </w:rPr>
              <w:t>七、金融機構、郵局及電信事業之營業場所。</w:t>
            </w:r>
          </w:p>
          <w:p w:rsidR="00F55D0D" w:rsidRPr="00E13F87" w:rsidRDefault="00F55D0D" w:rsidP="00F55D0D">
            <w:pPr>
              <w:spacing w:line="360" w:lineRule="exact"/>
              <w:ind w:leftChars="99" w:left="574" w:hangingChars="140" w:hanging="336"/>
              <w:jc w:val="both"/>
              <w:rPr>
                <w:rFonts w:ascii="Times New Roman" w:eastAsiaTheme="minorEastAsia" w:hAnsi="Times New Roman"/>
                <w:sz w:val="24"/>
                <w:szCs w:val="24"/>
              </w:rPr>
            </w:pPr>
            <w:r w:rsidRPr="00E13F87">
              <w:rPr>
                <w:rFonts w:ascii="Times New Roman" w:eastAsiaTheme="minorEastAsia" w:hAnsi="Times New Roman"/>
                <w:sz w:val="24"/>
                <w:szCs w:val="24"/>
              </w:rPr>
              <w:t>八、供室內體育、運動或健身之場所。</w:t>
            </w:r>
          </w:p>
          <w:p w:rsidR="00F55D0D" w:rsidRPr="00E13F87" w:rsidRDefault="00F55D0D" w:rsidP="00F55D0D">
            <w:pPr>
              <w:spacing w:line="360" w:lineRule="exact"/>
              <w:ind w:leftChars="99" w:left="737" w:hangingChars="208" w:hanging="499"/>
              <w:jc w:val="both"/>
              <w:rPr>
                <w:rFonts w:ascii="Times New Roman" w:eastAsiaTheme="minorEastAsia" w:hAnsi="Times New Roman"/>
                <w:sz w:val="24"/>
                <w:szCs w:val="24"/>
              </w:rPr>
            </w:pPr>
            <w:r w:rsidRPr="00E13F87">
              <w:rPr>
                <w:rFonts w:ascii="Times New Roman" w:eastAsiaTheme="minorEastAsia" w:hAnsi="Times New Roman"/>
                <w:sz w:val="24"/>
                <w:szCs w:val="24"/>
              </w:rPr>
              <w:t>九、教室、圖書室、實驗室、表演廳、禮堂、展覽室、會議廳（室）及電梯廂內。</w:t>
            </w:r>
          </w:p>
          <w:p w:rsidR="00F55D0D" w:rsidRPr="00E13F87" w:rsidRDefault="00F55D0D" w:rsidP="00F55D0D">
            <w:pPr>
              <w:spacing w:line="360" w:lineRule="exact"/>
              <w:ind w:leftChars="99" w:left="737" w:hangingChars="208" w:hanging="499"/>
              <w:jc w:val="both"/>
              <w:rPr>
                <w:rFonts w:ascii="Times New Roman" w:eastAsiaTheme="minorEastAsia" w:hAnsi="Times New Roman"/>
                <w:sz w:val="24"/>
                <w:szCs w:val="24"/>
              </w:rPr>
            </w:pPr>
            <w:r w:rsidRPr="00E13F87">
              <w:rPr>
                <w:rFonts w:ascii="Times New Roman" w:eastAsiaTheme="minorEastAsia" w:hAnsi="Times New Roman"/>
                <w:sz w:val="24"/>
                <w:szCs w:val="24"/>
              </w:rPr>
              <w:t>十、歌劇院、電影院、視聽歌唱業或資訊休閒業及其他供公眾休閒娛樂之室內場所。</w:t>
            </w:r>
          </w:p>
          <w:p w:rsidR="00F55D0D" w:rsidRPr="00E13F87" w:rsidRDefault="00F55D0D" w:rsidP="00F55D0D">
            <w:pPr>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十一、旅館、商場、餐飲店或其他供公眾消費之室內場所。</w:t>
            </w:r>
          </w:p>
          <w:p w:rsidR="00F55D0D" w:rsidRPr="00E13F87" w:rsidRDefault="00F55D0D" w:rsidP="00F55D0D">
            <w:pPr>
              <w:spacing w:line="360" w:lineRule="exact"/>
              <w:ind w:leftChars="100" w:left="72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十二、室內工作場所。</w:t>
            </w:r>
          </w:p>
          <w:p w:rsidR="00F55D0D" w:rsidRPr="00E13F87" w:rsidRDefault="00F55D0D" w:rsidP="00F55D0D">
            <w:pPr>
              <w:spacing w:line="360" w:lineRule="exact"/>
              <w:ind w:leftChars="100" w:left="737" w:hangingChars="207" w:hanging="497"/>
              <w:jc w:val="both"/>
              <w:rPr>
                <w:rFonts w:ascii="Times New Roman" w:eastAsiaTheme="minorEastAsia" w:hAnsi="Times New Roman"/>
                <w:sz w:val="24"/>
                <w:szCs w:val="24"/>
              </w:rPr>
            </w:pPr>
            <w:r w:rsidRPr="00E13F87">
              <w:rPr>
                <w:rFonts w:ascii="Times New Roman" w:eastAsiaTheme="minorEastAsia" w:hAnsi="Times New Roman"/>
                <w:sz w:val="24"/>
                <w:szCs w:val="24"/>
              </w:rPr>
              <w:t>十三、其他供公共使用之室內場所及經各級主管機關公告指定之場所及交通工具。</w:t>
            </w:r>
          </w:p>
          <w:p w:rsidR="00F55D0D" w:rsidRPr="00E13F87" w:rsidRDefault="00F55D0D" w:rsidP="00F55D0D">
            <w:pPr>
              <w:widowControl/>
              <w:snapToGrid w:val="0"/>
              <w:spacing w:line="360" w:lineRule="exact"/>
              <w:ind w:left="283" w:hangingChars="118" w:hanging="283"/>
              <w:jc w:val="both"/>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前項所定場所，應於所有入口處設置明顯禁菸標示，並不得供應與吸菸有關之器物。</w:t>
            </w:r>
          </w:p>
        </w:tc>
        <w:tc>
          <w:tcPr>
            <w:tcW w:w="3402" w:type="dxa"/>
          </w:tcPr>
          <w:p w:rsidR="00F55D0D" w:rsidRPr="00E13F87" w:rsidRDefault="00F55D0D" w:rsidP="00F55D0D">
            <w:pPr>
              <w:spacing w:line="360" w:lineRule="exact"/>
              <w:ind w:left="422" w:hangingChars="176" w:hanging="422"/>
              <w:jc w:val="both"/>
              <w:rPr>
                <w:rFonts w:ascii="Times New Roman" w:eastAsiaTheme="minorEastAsia" w:hAnsi="Times New Roman"/>
                <w:sz w:val="24"/>
                <w:szCs w:val="24"/>
              </w:rPr>
            </w:pPr>
            <w:r w:rsidRPr="00E13F87">
              <w:rPr>
                <w:rFonts w:ascii="Times New Roman" w:eastAsiaTheme="minorEastAsia" w:hAnsi="Times New Roman"/>
                <w:sz w:val="24"/>
                <w:szCs w:val="24"/>
              </w:rPr>
              <w:t>一、世界衛生組織「菸草控制框架公約」</w:t>
            </w:r>
            <w:r w:rsidRPr="00E13F87">
              <w:rPr>
                <w:rFonts w:ascii="Times New Roman" w:eastAsiaTheme="minorEastAsia" w:hAnsi="Times New Roman"/>
                <w:kern w:val="24"/>
                <w:sz w:val="24"/>
                <w:szCs w:val="24"/>
              </w:rPr>
              <w:t>第</w:t>
            </w:r>
            <w:r w:rsidRPr="00E13F87">
              <w:rPr>
                <w:rFonts w:ascii="Times New Roman" w:eastAsiaTheme="minorEastAsia" w:hAnsi="Times New Roman"/>
                <w:kern w:val="24"/>
                <w:sz w:val="24"/>
                <w:szCs w:val="24"/>
              </w:rPr>
              <w:t>8</w:t>
            </w:r>
            <w:r w:rsidRPr="00E13F87">
              <w:rPr>
                <w:rFonts w:ascii="Times New Roman" w:eastAsiaTheme="minorEastAsia" w:hAnsi="Times New Roman"/>
                <w:kern w:val="24"/>
                <w:sz w:val="24"/>
                <w:szCs w:val="24"/>
              </w:rPr>
              <w:t>條：</w:t>
            </w:r>
            <w:r w:rsidRPr="00E13F87">
              <w:rPr>
                <w:rFonts w:ascii="Times New Roman" w:eastAsiaTheme="minorEastAsia" w:hAnsi="Times New Roman"/>
                <w:sz w:val="24"/>
                <w:szCs w:val="24"/>
              </w:rPr>
              <w:t>每一</w:t>
            </w:r>
            <w:r w:rsidRPr="00E13F87">
              <w:rPr>
                <w:rFonts w:ascii="Times New Roman" w:eastAsiaTheme="minorEastAsia" w:hAnsi="Times New Roman"/>
                <w:spacing w:val="-2"/>
                <w:sz w:val="24"/>
                <w:szCs w:val="24"/>
              </w:rPr>
              <w:t>締</w:t>
            </w:r>
            <w:r w:rsidRPr="00E13F87">
              <w:rPr>
                <w:rFonts w:ascii="Times New Roman" w:eastAsiaTheme="minorEastAsia" w:hAnsi="Times New Roman"/>
                <w:sz w:val="24"/>
                <w:szCs w:val="24"/>
              </w:rPr>
              <w:t>約</w:t>
            </w:r>
            <w:r w:rsidRPr="00E13F87">
              <w:rPr>
                <w:rFonts w:ascii="Times New Roman" w:eastAsiaTheme="minorEastAsia" w:hAnsi="Times New Roman"/>
                <w:spacing w:val="-2"/>
                <w:sz w:val="24"/>
                <w:szCs w:val="24"/>
              </w:rPr>
              <w:t>方</w:t>
            </w:r>
            <w:r w:rsidRPr="00E13F87">
              <w:rPr>
                <w:rFonts w:ascii="Times New Roman" w:eastAsiaTheme="minorEastAsia" w:hAnsi="Times New Roman"/>
                <w:sz w:val="24"/>
                <w:szCs w:val="24"/>
              </w:rPr>
              <w:t>應</w:t>
            </w:r>
            <w:r w:rsidRPr="00E13F87">
              <w:rPr>
                <w:rFonts w:ascii="Times New Roman" w:eastAsiaTheme="minorEastAsia" w:hAnsi="Times New Roman"/>
                <w:spacing w:val="-2"/>
                <w:sz w:val="24"/>
                <w:szCs w:val="24"/>
              </w:rPr>
              <w:t>積</w:t>
            </w:r>
            <w:r w:rsidRPr="00E13F87">
              <w:rPr>
                <w:rFonts w:ascii="Times New Roman" w:eastAsiaTheme="minorEastAsia" w:hAnsi="Times New Roman"/>
                <w:sz w:val="24"/>
                <w:szCs w:val="24"/>
              </w:rPr>
              <w:t>極促</w:t>
            </w:r>
            <w:r w:rsidRPr="00E13F87">
              <w:rPr>
                <w:rFonts w:ascii="Times New Roman" w:eastAsiaTheme="minorEastAsia" w:hAnsi="Times New Roman"/>
                <w:spacing w:val="-2"/>
                <w:sz w:val="24"/>
                <w:szCs w:val="24"/>
              </w:rPr>
              <w:t>進採</w:t>
            </w:r>
            <w:r w:rsidRPr="00E13F87">
              <w:rPr>
                <w:rFonts w:ascii="Times New Roman" w:eastAsiaTheme="minorEastAsia" w:hAnsi="Times New Roman"/>
                <w:sz w:val="24"/>
                <w:szCs w:val="24"/>
              </w:rPr>
              <w:t>取</w:t>
            </w:r>
            <w:r w:rsidRPr="00E13F87">
              <w:rPr>
                <w:rFonts w:ascii="Times New Roman" w:eastAsiaTheme="minorEastAsia" w:hAnsi="Times New Roman"/>
                <w:spacing w:val="-2"/>
                <w:sz w:val="24"/>
                <w:szCs w:val="24"/>
              </w:rPr>
              <w:t>和</w:t>
            </w:r>
            <w:r w:rsidRPr="00E13F87">
              <w:rPr>
                <w:rFonts w:ascii="Times New Roman" w:eastAsiaTheme="minorEastAsia" w:hAnsi="Times New Roman"/>
                <w:sz w:val="24"/>
                <w:szCs w:val="24"/>
              </w:rPr>
              <w:t>實</w:t>
            </w:r>
            <w:r w:rsidRPr="00E13F87">
              <w:rPr>
                <w:rFonts w:ascii="Times New Roman" w:eastAsiaTheme="minorEastAsia" w:hAnsi="Times New Roman"/>
                <w:spacing w:val="-2"/>
                <w:sz w:val="24"/>
                <w:szCs w:val="24"/>
              </w:rPr>
              <w:t>行</w:t>
            </w:r>
            <w:r w:rsidRPr="00E13F87">
              <w:rPr>
                <w:rFonts w:ascii="Times New Roman" w:eastAsiaTheme="minorEastAsia" w:hAnsi="Times New Roman"/>
                <w:sz w:val="24"/>
                <w:szCs w:val="24"/>
              </w:rPr>
              <w:t>有</w:t>
            </w:r>
            <w:r w:rsidRPr="00E13F87">
              <w:rPr>
                <w:rFonts w:ascii="Times New Roman" w:eastAsiaTheme="minorEastAsia" w:hAnsi="Times New Roman"/>
                <w:spacing w:val="-2"/>
                <w:sz w:val="24"/>
                <w:szCs w:val="24"/>
              </w:rPr>
              <w:t>效</w:t>
            </w:r>
            <w:r w:rsidRPr="00E13F87">
              <w:rPr>
                <w:rFonts w:ascii="Times New Roman" w:eastAsiaTheme="minorEastAsia" w:hAnsi="Times New Roman"/>
                <w:sz w:val="24"/>
                <w:szCs w:val="24"/>
              </w:rPr>
              <w:t>的</w:t>
            </w:r>
            <w:r w:rsidRPr="00E13F87">
              <w:rPr>
                <w:rFonts w:ascii="Times New Roman" w:eastAsiaTheme="minorEastAsia" w:hAnsi="Times New Roman"/>
                <w:spacing w:val="-2"/>
                <w:sz w:val="24"/>
                <w:szCs w:val="24"/>
              </w:rPr>
              <w:t>立</w:t>
            </w:r>
            <w:r w:rsidRPr="00E13F87">
              <w:rPr>
                <w:rFonts w:ascii="Times New Roman" w:eastAsiaTheme="minorEastAsia" w:hAnsi="Times New Roman"/>
                <w:sz w:val="24"/>
                <w:szCs w:val="24"/>
              </w:rPr>
              <w:t>法、</w:t>
            </w:r>
            <w:r w:rsidRPr="00E13F87">
              <w:rPr>
                <w:rFonts w:ascii="Times New Roman" w:eastAsiaTheme="minorEastAsia" w:hAnsi="Times New Roman"/>
                <w:spacing w:val="-2"/>
                <w:sz w:val="24"/>
                <w:szCs w:val="24"/>
              </w:rPr>
              <w:t>實施、行</w:t>
            </w:r>
            <w:r w:rsidRPr="00E13F87">
              <w:rPr>
                <w:rFonts w:ascii="Times New Roman" w:eastAsiaTheme="minorEastAsia" w:hAnsi="Times New Roman"/>
                <w:sz w:val="24"/>
                <w:szCs w:val="24"/>
              </w:rPr>
              <w:t>政或</w:t>
            </w:r>
            <w:r w:rsidRPr="00E13F87">
              <w:rPr>
                <w:rFonts w:ascii="Times New Roman" w:eastAsiaTheme="minorEastAsia" w:hAnsi="Times New Roman"/>
                <w:spacing w:val="-2"/>
                <w:sz w:val="24"/>
                <w:szCs w:val="24"/>
              </w:rPr>
              <w:t>其他</w:t>
            </w:r>
            <w:r w:rsidRPr="00E13F87">
              <w:rPr>
                <w:rFonts w:ascii="Times New Roman" w:eastAsiaTheme="minorEastAsia" w:hAnsi="Times New Roman"/>
                <w:sz w:val="24"/>
                <w:szCs w:val="24"/>
              </w:rPr>
              <w:t>措施，以防</w:t>
            </w:r>
            <w:r w:rsidRPr="00E13F87">
              <w:rPr>
                <w:rFonts w:ascii="Times New Roman" w:eastAsiaTheme="minorEastAsia" w:hAnsi="Times New Roman"/>
                <w:spacing w:val="-2"/>
                <w:sz w:val="24"/>
                <w:szCs w:val="24"/>
              </w:rPr>
              <w:t>止</w:t>
            </w:r>
            <w:r w:rsidRPr="00E13F87">
              <w:rPr>
                <w:rFonts w:ascii="Times New Roman" w:eastAsiaTheme="minorEastAsia" w:hAnsi="Times New Roman"/>
                <w:sz w:val="24"/>
                <w:szCs w:val="24"/>
              </w:rPr>
              <w:t>在</w:t>
            </w:r>
            <w:r w:rsidRPr="00E13F87">
              <w:rPr>
                <w:rFonts w:ascii="Times New Roman" w:eastAsiaTheme="minorEastAsia" w:hAnsi="Times New Roman"/>
                <w:spacing w:val="-2"/>
                <w:sz w:val="24"/>
                <w:szCs w:val="24"/>
              </w:rPr>
              <w:t>室</w:t>
            </w:r>
            <w:r w:rsidRPr="00E13F87">
              <w:rPr>
                <w:rFonts w:ascii="Times New Roman" w:eastAsiaTheme="minorEastAsia" w:hAnsi="Times New Roman"/>
                <w:sz w:val="24"/>
                <w:szCs w:val="24"/>
              </w:rPr>
              <w:t>內</w:t>
            </w:r>
            <w:r w:rsidRPr="00E13F87">
              <w:rPr>
                <w:rFonts w:ascii="Times New Roman" w:eastAsiaTheme="minorEastAsia" w:hAnsi="Times New Roman"/>
                <w:spacing w:val="-2"/>
                <w:sz w:val="24"/>
                <w:szCs w:val="24"/>
              </w:rPr>
              <w:t>工</w:t>
            </w:r>
            <w:r w:rsidRPr="00E13F87">
              <w:rPr>
                <w:rFonts w:ascii="Times New Roman" w:eastAsiaTheme="minorEastAsia" w:hAnsi="Times New Roman"/>
                <w:sz w:val="24"/>
                <w:szCs w:val="24"/>
              </w:rPr>
              <w:t>作</w:t>
            </w:r>
            <w:r w:rsidRPr="00E13F87">
              <w:rPr>
                <w:rFonts w:ascii="Times New Roman" w:eastAsiaTheme="minorEastAsia" w:hAnsi="Times New Roman"/>
                <w:spacing w:val="-2"/>
                <w:sz w:val="24"/>
                <w:szCs w:val="24"/>
              </w:rPr>
              <w:t>場</w:t>
            </w:r>
            <w:r w:rsidRPr="00E13F87">
              <w:rPr>
                <w:rFonts w:ascii="Times New Roman" w:eastAsiaTheme="minorEastAsia" w:hAnsi="Times New Roman"/>
                <w:sz w:val="24"/>
                <w:szCs w:val="24"/>
              </w:rPr>
              <w:t>所、</w:t>
            </w:r>
            <w:r w:rsidRPr="00E13F87">
              <w:rPr>
                <w:rFonts w:ascii="Times New Roman" w:eastAsiaTheme="minorEastAsia" w:hAnsi="Times New Roman"/>
                <w:spacing w:val="-2"/>
                <w:sz w:val="24"/>
                <w:szCs w:val="24"/>
              </w:rPr>
              <w:t>公共</w:t>
            </w:r>
            <w:r w:rsidRPr="00E13F87">
              <w:rPr>
                <w:rFonts w:ascii="Times New Roman" w:eastAsiaTheme="minorEastAsia" w:hAnsi="Times New Roman"/>
                <w:sz w:val="24"/>
                <w:szCs w:val="24"/>
              </w:rPr>
              <w:t>交</w:t>
            </w:r>
            <w:r w:rsidRPr="00E13F87">
              <w:rPr>
                <w:rFonts w:ascii="Times New Roman" w:eastAsiaTheme="minorEastAsia" w:hAnsi="Times New Roman"/>
                <w:spacing w:val="-2"/>
                <w:sz w:val="24"/>
                <w:szCs w:val="24"/>
              </w:rPr>
              <w:t>通</w:t>
            </w:r>
            <w:r w:rsidRPr="00E13F87">
              <w:rPr>
                <w:rFonts w:ascii="Times New Roman" w:eastAsiaTheme="minorEastAsia" w:hAnsi="Times New Roman"/>
                <w:sz w:val="24"/>
                <w:szCs w:val="24"/>
              </w:rPr>
              <w:t>工具、</w:t>
            </w:r>
            <w:r w:rsidRPr="00E13F87">
              <w:rPr>
                <w:rFonts w:ascii="Times New Roman" w:eastAsiaTheme="minorEastAsia" w:hAnsi="Times New Roman"/>
                <w:spacing w:val="-2"/>
                <w:sz w:val="24"/>
                <w:szCs w:val="24"/>
              </w:rPr>
              <w:t>室</w:t>
            </w:r>
            <w:r w:rsidRPr="00E13F87">
              <w:rPr>
                <w:rFonts w:ascii="Times New Roman" w:eastAsiaTheme="minorEastAsia" w:hAnsi="Times New Roman"/>
                <w:sz w:val="24"/>
                <w:szCs w:val="24"/>
              </w:rPr>
              <w:t>內</w:t>
            </w:r>
            <w:r w:rsidRPr="00E13F87">
              <w:rPr>
                <w:rFonts w:ascii="Times New Roman" w:eastAsiaTheme="minorEastAsia" w:hAnsi="Times New Roman"/>
                <w:spacing w:val="-2"/>
                <w:sz w:val="24"/>
                <w:szCs w:val="24"/>
              </w:rPr>
              <w:t>公</w:t>
            </w:r>
            <w:r w:rsidRPr="00E13F87">
              <w:rPr>
                <w:rFonts w:ascii="Times New Roman" w:eastAsiaTheme="minorEastAsia" w:hAnsi="Times New Roman"/>
                <w:sz w:val="24"/>
                <w:szCs w:val="24"/>
              </w:rPr>
              <w:t>共場</w:t>
            </w:r>
            <w:r w:rsidRPr="00E13F87">
              <w:rPr>
                <w:rFonts w:ascii="Times New Roman" w:eastAsiaTheme="minorEastAsia" w:hAnsi="Times New Roman"/>
                <w:spacing w:val="-2"/>
                <w:sz w:val="24"/>
                <w:szCs w:val="24"/>
              </w:rPr>
              <w:t>所，</w:t>
            </w:r>
            <w:r w:rsidRPr="00E13F87">
              <w:rPr>
                <w:rFonts w:ascii="Times New Roman" w:eastAsiaTheme="minorEastAsia" w:hAnsi="Times New Roman"/>
                <w:sz w:val="24"/>
                <w:szCs w:val="24"/>
              </w:rPr>
              <w:t>適</w:t>
            </w:r>
            <w:r w:rsidRPr="00E13F87">
              <w:rPr>
                <w:rFonts w:ascii="Times New Roman" w:eastAsiaTheme="minorEastAsia" w:hAnsi="Times New Roman"/>
                <w:spacing w:val="-2"/>
                <w:sz w:val="24"/>
                <w:szCs w:val="24"/>
              </w:rPr>
              <w:t>當</w:t>
            </w:r>
            <w:r w:rsidRPr="00E13F87">
              <w:rPr>
                <w:rFonts w:ascii="Times New Roman" w:eastAsiaTheme="minorEastAsia" w:hAnsi="Times New Roman"/>
                <w:sz w:val="24"/>
                <w:szCs w:val="24"/>
              </w:rPr>
              <w:t>時</w:t>
            </w:r>
            <w:r w:rsidRPr="00E13F87">
              <w:rPr>
                <w:rFonts w:ascii="Times New Roman" w:eastAsiaTheme="minorEastAsia" w:hAnsi="Times New Roman"/>
                <w:spacing w:val="-2"/>
                <w:sz w:val="24"/>
                <w:szCs w:val="24"/>
              </w:rPr>
              <w:t>，</w:t>
            </w:r>
            <w:r w:rsidRPr="00E13F87">
              <w:rPr>
                <w:rFonts w:ascii="Times New Roman" w:eastAsiaTheme="minorEastAsia" w:hAnsi="Times New Roman"/>
                <w:sz w:val="24"/>
                <w:szCs w:val="24"/>
              </w:rPr>
              <w:t>包</w:t>
            </w:r>
            <w:r w:rsidRPr="00E13F87">
              <w:rPr>
                <w:rFonts w:ascii="Times New Roman" w:eastAsiaTheme="minorEastAsia" w:hAnsi="Times New Roman"/>
                <w:spacing w:val="-2"/>
                <w:sz w:val="24"/>
                <w:szCs w:val="24"/>
              </w:rPr>
              <w:t>括</w:t>
            </w:r>
            <w:r w:rsidRPr="00E13F87">
              <w:rPr>
                <w:rFonts w:ascii="Times New Roman" w:eastAsiaTheme="minorEastAsia" w:hAnsi="Times New Roman"/>
                <w:sz w:val="24"/>
                <w:szCs w:val="24"/>
              </w:rPr>
              <w:t>其他公共場</w:t>
            </w:r>
            <w:r w:rsidRPr="00E13F87">
              <w:rPr>
                <w:rFonts w:ascii="Times New Roman" w:eastAsiaTheme="minorEastAsia" w:hAnsi="Times New Roman"/>
                <w:spacing w:val="-2"/>
                <w:sz w:val="24"/>
                <w:szCs w:val="24"/>
              </w:rPr>
              <w:t>所</w:t>
            </w:r>
            <w:r w:rsidRPr="00E13F87">
              <w:rPr>
                <w:rFonts w:ascii="Times New Roman" w:eastAsiaTheme="minorEastAsia" w:hAnsi="Times New Roman"/>
                <w:sz w:val="24"/>
                <w:szCs w:val="24"/>
              </w:rPr>
              <w:t>接</w:t>
            </w:r>
            <w:r w:rsidRPr="00E13F87">
              <w:rPr>
                <w:rFonts w:ascii="Times New Roman" w:eastAsiaTheme="minorEastAsia" w:hAnsi="Times New Roman"/>
                <w:spacing w:val="-2"/>
                <w:sz w:val="24"/>
                <w:szCs w:val="24"/>
              </w:rPr>
              <w:t>觸</w:t>
            </w:r>
            <w:r w:rsidRPr="00E13F87">
              <w:rPr>
                <w:rFonts w:ascii="Times New Roman" w:eastAsiaTheme="minorEastAsia" w:hAnsi="Times New Roman"/>
                <w:sz w:val="24"/>
                <w:szCs w:val="24"/>
              </w:rPr>
              <w:t>菸</w:t>
            </w:r>
            <w:r w:rsidRPr="00E13F87">
              <w:rPr>
                <w:rFonts w:ascii="Times New Roman" w:eastAsiaTheme="minorEastAsia" w:hAnsi="Times New Roman"/>
                <w:spacing w:val="-2"/>
                <w:sz w:val="24"/>
                <w:szCs w:val="24"/>
              </w:rPr>
              <w:t>草</w:t>
            </w:r>
            <w:r w:rsidRPr="00E13F87">
              <w:rPr>
                <w:rFonts w:ascii="Times New Roman" w:eastAsiaTheme="minorEastAsia" w:hAnsi="Times New Roman"/>
                <w:sz w:val="24"/>
                <w:szCs w:val="24"/>
              </w:rPr>
              <w:t>菸</w:t>
            </w:r>
            <w:r w:rsidRPr="00E13F87">
              <w:rPr>
                <w:rFonts w:ascii="Times New Roman" w:eastAsiaTheme="minorEastAsia" w:hAnsi="Times New Roman"/>
                <w:spacing w:val="-2"/>
                <w:sz w:val="24"/>
                <w:szCs w:val="24"/>
              </w:rPr>
              <w:t>霧</w:t>
            </w:r>
            <w:r w:rsidRPr="00E13F87">
              <w:rPr>
                <w:rFonts w:ascii="Times New Roman" w:eastAsiaTheme="minorEastAsia" w:hAnsi="Times New Roman"/>
                <w:sz w:val="24"/>
                <w:szCs w:val="24"/>
              </w:rPr>
              <w:t>。世界衛生組織更進一步</w:t>
            </w:r>
            <w:r w:rsidRPr="00E13F87">
              <w:rPr>
                <w:rFonts w:ascii="Times New Roman" w:eastAsiaTheme="minorEastAsia" w:hAnsi="Times New Roman"/>
                <w:spacing w:val="9"/>
                <w:w w:val="101"/>
                <w:sz w:val="24"/>
                <w:szCs w:val="24"/>
              </w:rPr>
              <w:t>建議無菸環境政策應「由內而外」做起，也就是先推行「室內百分百禁菸」，再進行到戶外不妨礙他人的定點設置吸菸區的規劃</w:t>
            </w:r>
            <w:r w:rsidRPr="00E13F87">
              <w:rPr>
                <w:rFonts w:ascii="Times New Roman" w:eastAsiaTheme="minorEastAsia" w:hAnsi="Times New Roman"/>
                <w:sz w:val="24"/>
                <w:szCs w:val="24"/>
              </w:rPr>
              <w:t>。全球已有</w:t>
            </w:r>
            <w:r w:rsidRPr="00E13F87">
              <w:rPr>
                <w:rFonts w:ascii="Times New Roman" w:eastAsiaTheme="minorEastAsia" w:hAnsi="Times New Roman"/>
                <w:sz w:val="24"/>
                <w:szCs w:val="24"/>
              </w:rPr>
              <w:t>53</w:t>
            </w:r>
            <w:r w:rsidRPr="00E13F87">
              <w:rPr>
                <w:rFonts w:ascii="Times New Roman" w:eastAsiaTheme="minorEastAsia" w:hAnsi="Times New Roman"/>
                <w:sz w:val="24"/>
                <w:szCs w:val="24"/>
              </w:rPr>
              <w:t>個國家及地區實施包括酒吧、夜店在內的室內公共場所全面禁菸。</w:t>
            </w:r>
          </w:p>
          <w:p w:rsidR="00F55D0D" w:rsidRPr="00E13F87" w:rsidRDefault="00F55D0D" w:rsidP="00F55D0D">
            <w:pPr>
              <w:spacing w:line="360" w:lineRule="exact"/>
              <w:ind w:left="422" w:hangingChars="176" w:hanging="422"/>
              <w:jc w:val="both"/>
              <w:rPr>
                <w:rFonts w:ascii="Times New Roman" w:eastAsiaTheme="minorEastAsia" w:hAnsi="Times New Roman"/>
                <w:b/>
                <w:sz w:val="24"/>
                <w:szCs w:val="24"/>
              </w:rPr>
            </w:pPr>
            <w:r w:rsidRPr="00E13F87">
              <w:rPr>
                <w:rFonts w:ascii="Times New Roman" w:eastAsiaTheme="minorEastAsia" w:hAnsi="Times New Roman"/>
                <w:sz w:val="24"/>
                <w:szCs w:val="24"/>
              </w:rPr>
              <w:t>二、室內吸菸室之設置，縱符合現行「室內吸菸室設置辦法」，亦無法有效杜絕二手菸煙霧飄散。「美國冷暖氣暨空調工程師學會」報告指出：</w:t>
            </w:r>
            <w:r w:rsidRPr="00E13F87">
              <w:rPr>
                <w:rFonts w:ascii="Times New Roman" w:eastAsiaTheme="minorEastAsia" w:hAnsi="Times New Roman"/>
                <w:bCs/>
                <w:sz w:val="24"/>
                <w:szCs w:val="24"/>
              </w:rPr>
              <w:t>「沒有任何空調與空氣清淨裝置可以</w:t>
            </w:r>
            <w:r w:rsidRPr="00E13F87">
              <w:rPr>
                <w:rFonts w:ascii="Times New Roman" w:eastAsiaTheme="minorEastAsia" w:hAnsi="Times New Roman"/>
                <w:spacing w:val="9"/>
                <w:sz w:val="24"/>
                <w:szCs w:val="24"/>
              </w:rPr>
              <w:t>百分百過濾二手菸及三手菸的危害</w:t>
            </w:r>
            <w:r w:rsidRPr="00E13F87">
              <w:rPr>
                <w:rFonts w:ascii="Times New Roman" w:eastAsiaTheme="minorEastAsia" w:hAnsi="Times New Roman"/>
                <w:b/>
                <w:bCs/>
                <w:sz w:val="24"/>
                <w:szCs w:val="24"/>
              </w:rPr>
              <w:t>」！</w:t>
            </w:r>
            <w:r w:rsidRPr="00E13F87">
              <w:rPr>
                <w:rFonts w:ascii="Times New Roman" w:eastAsiaTheme="minorEastAsia" w:hAnsi="Times New Roman"/>
                <w:sz w:val="24"/>
                <w:szCs w:val="24"/>
              </w:rPr>
              <w:t>國內本土實測資料顯示，約</w:t>
            </w:r>
            <w:r w:rsidRPr="00E13F87">
              <w:rPr>
                <w:rFonts w:ascii="Times New Roman" w:eastAsiaTheme="minorEastAsia" w:hAnsi="Times New Roman"/>
                <w:sz w:val="24"/>
                <w:szCs w:val="24"/>
              </w:rPr>
              <w:t>10</w:t>
            </w:r>
            <w:r w:rsidRPr="00E13F87">
              <w:rPr>
                <w:rFonts w:ascii="Times New Roman" w:eastAsiaTheme="minorEastAsia" w:hAnsi="Times New Roman"/>
                <w:sz w:val="24"/>
                <w:szCs w:val="24"/>
              </w:rPr>
              <w:t>人正在使用的購物中心吸菸室，其</w:t>
            </w:r>
            <w:r w:rsidRPr="00E13F87">
              <w:rPr>
                <w:rFonts w:ascii="Times New Roman" w:eastAsiaTheme="minorEastAsia" w:hAnsi="Times New Roman"/>
                <w:sz w:val="24"/>
                <w:szCs w:val="24"/>
              </w:rPr>
              <w:t>PM</w:t>
            </w:r>
            <w:r w:rsidRPr="00E13F87">
              <w:rPr>
                <w:rFonts w:ascii="Times New Roman" w:eastAsiaTheme="minorEastAsia" w:hAnsi="Times New Roman"/>
                <w:sz w:val="24"/>
                <w:szCs w:val="24"/>
                <w:vertAlign w:val="subscript"/>
              </w:rPr>
              <w:t>2.5</w:t>
            </w:r>
            <w:r w:rsidRPr="00E13F87">
              <w:rPr>
                <w:rFonts w:ascii="Times New Roman" w:eastAsiaTheme="minorEastAsia" w:hAnsi="Times New Roman"/>
                <w:sz w:val="24"/>
                <w:szCs w:val="24"/>
              </w:rPr>
              <w:t>是空污紫爆的</w:t>
            </w:r>
            <w:r w:rsidRPr="00E13F87">
              <w:rPr>
                <w:rFonts w:ascii="Times New Roman" w:eastAsiaTheme="minorEastAsia" w:hAnsi="Times New Roman"/>
                <w:sz w:val="24"/>
                <w:szCs w:val="24"/>
              </w:rPr>
              <w:t>12.5</w:t>
            </w:r>
            <w:r w:rsidRPr="00E13F87">
              <w:rPr>
                <w:rFonts w:ascii="Times New Roman" w:eastAsiaTheme="minorEastAsia" w:hAnsi="Times New Roman"/>
                <w:sz w:val="24"/>
                <w:szCs w:val="24"/>
              </w:rPr>
              <w:t>倍；約</w:t>
            </w:r>
            <w:r w:rsidRPr="00E13F87">
              <w:rPr>
                <w:rFonts w:ascii="Times New Roman" w:eastAsiaTheme="minorEastAsia" w:hAnsi="Times New Roman"/>
                <w:sz w:val="24"/>
                <w:szCs w:val="24"/>
              </w:rPr>
              <w:t>3</w:t>
            </w:r>
            <w:r w:rsidRPr="00E13F87">
              <w:rPr>
                <w:rFonts w:ascii="Times New Roman" w:eastAsiaTheme="minorEastAsia" w:hAnsi="Times New Roman"/>
                <w:sz w:val="24"/>
                <w:szCs w:val="24"/>
              </w:rPr>
              <w:t>人使用的</w:t>
            </w:r>
            <w:r w:rsidRPr="00E13F87">
              <w:rPr>
                <w:rFonts w:ascii="Times New Roman" w:eastAsiaTheme="minorEastAsia" w:hAnsi="Times New Roman"/>
                <w:sz w:val="24"/>
                <w:szCs w:val="24"/>
              </w:rPr>
              <w:t>5</w:t>
            </w:r>
            <w:r w:rsidRPr="00E13F87">
              <w:rPr>
                <w:rFonts w:ascii="Times New Roman" w:eastAsiaTheme="minorEastAsia" w:hAnsi="Times New Roman"/>
                <w:sz w:val="24"/>
                <w:szCs w:val="24"/>
              </w:rPr>
              <w:t>星級飯店吸菸室，其</w:t>
            </w:r>
            <w:r w:rsidRPr="00E13F87">
              <w:rPr>
                <w:rFonts w:ascii="Times New Roman" w:eastAsiaTheme="minorEastAsia" w:hAnsi="Times New Roman"/>
                <w:sz w:val="24"/>
                <w:szCs w:val="24"/>
              </w:rPr>
              <w:t>PM</w:t>
            </w:r>
            <w:r w:rsidRPr="00E13F87">
              <w:rPr>
                <w:rFonts w:ascii="Times New Roman" w:eastAsiaTheme="minorEastAsia" w:hAnsi="Times New Roman"/>
                <w:sz w:val="24"/>
                <w:szCs w:val="24"/>
                <w:vertAlign w:val="subscript"/>
              </w:rPr>
              <w:t>2.5</w:t>
            </w:r>
            <w:r w:rsidRPr="00E13F87">
              <w:rPr>
                <w:rFonts w:ascii="Times New Roman" w:eastAsiaTheme="minorEastAsia" w:hAnsi="Times New Roman"/>
                <w:sz w:val="24"/>
                <w:szCs w:val="24"/>
              </w:rPr>
              <w:t>約是空污紫爆的</w:t>
            </w:r>
            <w:r w:rsidRPr="00E13F87">
              <w:rPr>
                <w:rFonts w:ascii="Times New Roman" w:eastAsiaTheme="minorEastAsia" w:hAnsi="Times New Roman"/>
                <w:sz w:val="24"/>
                <w:szCs w:val="24"/>
              </w:rPr>
              <w:t>4</w:t>
            </w:r>
            <w:r w:rsidRPr="00E13F87">
              <w:rPr>
                <w:rFonts w:ascii="Times New Roman" w:eastAsiaTheme="minorEastAsia" w:hAnsi="Times New Roman"/>
                <w:sz w:val="24"/>
                <w:szCs w:val="24"/>
              </w:rPr>
              <w:t>倍；縱使是無人使用的</w:t>
            </w:r>
            <w:r w:rsidRPr="00E13F87">
              <w:rPr>
                <w:rFonts w:ascii="Times New Roman" w:eastAsiaTheme="minorEastAsia" w:hAnsi="Times New Roman"/>
                <w:sz w:val="24"/>
                <w:szCs w:val="24"/>
              </w:rPr>
              <w:t>5</w:t>
            </w:r>
            <w:r w:rsidRPr="00E13F87">
              <w:rPr>
                <w:rFonts w:ascii="Times New Roman" w:eastAsiaTheme="minorEastAsia" w:hAnsi="Times New Roman"/>
                <w:sz w:val="24"/>
                <w:szCs w:val="24"/>
              </w:rPr>
              <w:t>星級飯店吸菸室，其</w:t>
            </w:r>
            <w:r w:rsidRPr="00E13F87">
              <w:rPr>
                <w:rFonts w:ascii="Times New Roman" w:eastAsiaTheme="minorEastAsia" w:hAnsi="Times New Roman"/>
                <w:sz w:val="24"/>
                <w:szCs w:val="24"/>
              </w:rPr>
              <w:t>PM</w:t>
            </w:r>
            <w:r w:rsidRPr="00E13F87">
              <w:rPr>
                <w:rFonts w:ascii="Times New Roman" w:eastAsiaTheme="minorEastAsia" w:hAnsi="Times New Roman"/>
                <w:sz w:val="24"/>
                <w:szCs w:val="24"/>
                <w:vertAlign w:val="subscript"/>
              </w:rPr>
              <w:t>2.5</w:t>
            </w:r>
            <w:r w:rsidRPr="00E13F87">
              <w:rPr>
                <w:rFonts w:ascii="Times New Roman" w:eastAsiaTheme="minorEastAsia" w:hAnsi="Times New Roman"/>
                <w:sz w:val="24"/>
                <w:szCs w:val="24"/>
              </w:rPr>
              <w:t>約是空污紫爆的</w:t>
            </w:r>
            <w:r w:rsidRPr="00E13F87">
              <w:rPr>
                <w:rFonts w:ascii="Times New Roman" w:eastAsiaTheme="minorEastAsia" w:hAnsi="Times New Roman"/>
                <w:sz w:val="24"/>
                <w:szCs w:val="24"/>
              </w:rPr>
              <w:t>3</w:t>
            </w:r>
            <w:r w:rsidRPr="00E13F87">
              <w:rPr>
                <w:rFonts w:ascii="Times New Roman" w:eastAsiaTheme="minorEastAsia" w:hAnsi="Times New Roman"/>
                <w:sz w:val="24"/>
                <w:szCs w:val="24"/>
              </w:rPr>
              <w:t>倍。二手菸及三手菸霧有害物質長期累積，損害消費者及工作人員健康甚鉅。而旅館、商場、餐飲店及其他供公眾消費之室內場所皆為多數民眾進出最為頻繁之場合，為促進無菸環境之實現，確保任何室內公共場所、室內工作場所免除二手菸煙霧之危害，針對此類場所理應全面禁止吸菸，不容例外。爰刪除本條第一項第三款但書、第十一款但書、第十二款「三人以上共用之」及第三項關於設置室內吸菸室之規定。</w:t>
            </w:r>
          </w:p>
          <w:p w:rsidR="00F55D0D" w:rsidRPr="00E13F87" w:rsidRDefault="00F55D0D" w:rsidP="00F55D0D">
            <w:pPr>
              <w:spacing w:line="360" w:lineRule="exact"/>
              <w:ind w:left="422" w:hangingChars="176" w:hanging="422"/>
              <w:contextualSpacing/>
              <w:jc w:val="both"/>
              <w:rPr>
                <w:rFonts w:ascii="Times New Roman" w:eastAsiaTheme="minorEastAsia" w:hAnsi="Times New Roman"/>
                <w:sz w:val="24"/>
                <w:szCs w:val="24"/>
              </w:rPr>
            </w:pPr>
            <w:r w:rsidRPr="00E13F87">
              <w:rPr>
                <w:rFonts w:ascii="Times New Roman" w:eastAsiaTheme="minorEastAsia" w:hAnsi="Times New Roman"/>
                <w:sz w:val="24"/>
                <w:szCs w:val="24"/>
              </w:rPr>
              <w:t>三、據國內本土實測未禁菸夜店，其室內</w:t>
            </w:r>
            <w:r w:rsidRPr="00E13F87">
              <w:rPr>
                <w:rFonts w:ascii="Times New Roman" w:eastAsiaTheme="minorEastAsia" w:hAnsi="Times New Roman"/>
                <w:sz w:val="24"/>
                <w:szCs w:val="24"/>
              </w:rPr>
              <w:t>PM</w:t>
            </w:r>
            <w:r w:rsidRPr="00E13F87">
              <w:rPr>
                <w:rFonts w:ascii="Times New Roman" w:eastAsiaTheme="minorEastAsia" w:hAnsi="Times New Roman"/>
                <w:sz w:val="24"/>
                <w:szCs w:val="24"/>
                <w:vertAlign w:val="subscript"/>
              </w:rPr>
              <w:t>2.5</w:t>
            </w:r>
            <w:r w:rsidRPr="00E13F87">
              <w:rPr>
                <w:rFonts w:ascii="Times New Roman" w:eastAsiaTheme="minorEastAsia" w:hAnsi="Times New Roman"/>
                <w:sz w:val="24"/>
                <w:szCs w:val="24"/>
              </w:rPr>
              <w:t>濃度近</w:t>
            </w:r>
            <w:r w:rsidRPr="00E13F87">
              <w:rPr>
                <w:rFonts w:ascii="Times New Roman" w:eastAsiaTheme="minorEastAsia" w:hAnsi="Times New Roman"/>
                <w:sz w:val="24"/>
                <w:szCs w:val="24"/>
              </w:rPr>
              <w:t>800</w:t>
            </w:r>
            <w:r w:rsidRPr="00E13F87">
              <w:rPr>
                <w:rFonts w:ascii="Times New Roman" w:eastAsiaTheme="minorEastAsia" w:hAnsi="Times New Roman"/>
                <w:sz w:val="24"/>
                <w:szCs w:val="24"/>
              </w:rPr>
              <w:t>微克，是環保署公布空污紫爆的</w:t>
            </w:r>
            <w:r w:rsidRPr="00E13F87">
              <w:rPr>
                <w:rFonts w:ascii="Times New Roman" w:eastAsiaTheme="minorEastAsia" w:hAnsi="Times New Roman"/>
                <w:sz w:val="24"/>
                <w:szCs w:val="24"/>
              </w:rPr>
              <w:t>12</w:t>
            </w:r>
            <w:r w:rsidRPr="00E13F87">
              <w:rPr>
                <w:rFonts w:ascii="Times New Roman" w:eastAsiaTheme="minorEastAsia" w:hAnsi="Times New Roman"/>
                <w:sz w:val="24"/>
                <w:szCs w:val="24"/>
              </w:rPr>
              <w:t>倍，</w:t>
            </w:r>
            <w:r w:rsidR="008560AB" w:rsidRPr="00E13F87">
              <w:rPr>
                <w:rFonts w:ascii="Times New Roman" w:eastAsiaTheme="minorEastAsia" w:hAnsi="Times New Roman" w:hint="eastAsia"/>
                <w:sz w:val="24"/>
                <w:szCs w:val="24"/>
              </w:rPr>
              <w:t>等同</w:t>
            </w:r>
            <w:r w:rsidRPr="00E13F87">
              <w:rPr>
                <w:rFonts w:ascii="Times New Roman" w:eastAsiaTheme="minorEastAsia" w:hAnsi="Times New Roman"/>
                <w:sz w:val="24"/>
                <w:szCs w:val="24"/>
              </w:rPr>
              <w:t>是</w:t>
            </w:r>
            <w:r w:rsidR="008560AB" w:rsidRPr="00E13F87">
              <w:rPr>
                <w:rFonts w:ascii="Times New Roman" w:eastAsiaTheme="minorEastAsia" w:hAnsi="Times New Roman" w:hint="eastAsia"/>
                <w:sz w:val="24"/>
                <w:szCs w:val="24"/>
              </w:rPr>
              <w:t>對</w:t>
            </w:r>
            <w:r w:rsidRPr="00E13F87">
              <w:rPr>
                <w:rFonts w:ascii="Times New Roman" w:eastAsiaTheme="minorEastAsia" w:hAnsi="Times New Roman"/>
                <w:sz w:val="24"/>
                <w:szCs w:val="24"/>
              </w:rPr>
              <w:t>著機車排氣管吸氣，對</w:t>
            </w:r>
            <w:r w:rsidRPr="00E13F87">
              <w:rPr>
                <w:rFonts w:ascii="Times New Roman" w:eastAsiaTheme="minorEastAsia" w:hAnsi="Times New Roman"/>
                <w:sz w:val="24"/>
                <w:szCs w:val="24"/>
              </w:rPr>
              <w:t>8</w:t>
            </w:r>
            <w:r w:rsidRPr="00E13F87">
              <w:rPr>
                <w:rFonts w:ascii="Times New Roman" w:eastAsiaTheme="minorEastAsia" w:hAnsi="Times New Roman"/>
                <w:sz w:val="24"/>
                <w:szCs w:val="24"/>
              </w:rPr>
              <w:t>成以上不吸菸的消費者與工作人員造成極大危害。且「吸菸招攬客人的時代已經過去了」，世界衛生組織資料顯示，挪威、蘇格蘭、英國、加拿大、美國於實行禁菸措施後，相關行業的生意並沒有影響</w:t>
            </w:r>
            <w:r w:rsidR="004372CB" w:rsidRPr="00E13F87">
              <w:rPr>
                <w:rFonts w:asciiTheme="minorEastAsia" w:eastAsiaTheme="minorEastAsia" w:hAnsiTheme="minorEastAsia" w:hint="eastAsia"/>
                <w:sz w:val="24"/>
                <w:szCs w:val="24"/>
              </w:rPr>
              <w:t>。</w:t>
            </w:r>
            <w:r w:rsidRPr="00E13F87">
              <w:rPr>
                <w:rFonts w:ascii="Times New Roman" w:eastAsiaTheme="minorEastAsia" w:hAnsi="Times New Roman"/>
                <w:sz w:val="24"/>
                <w:szCs w:val="24"/>
              </w:rPr>
              <w:t>紐約市</w:t>
            </w:r>
            <w:r w:rsidR="004372CB" w:rsidRPr="00E13F87">
              <w:rPr>
                <w:rFonts w:ascii="Times New Roman" w:eastAsiaTheme="minorEastAsia" w:hAnsi="Times New Roman" w:hint="eastAsia"/>
                <w:sz w:val="24"/>
                <w:szCs w:val="24"/>
              </w:rPr>
              <w:t>政府</w:t>
            </w:r>
            <w:r w:rsidR="008560AB" w:rsidRPr="00E13F87">
              <w:rPr>
                <w:rFonts w:ascii="Times New Roman" w:eastAsiaTheme="minorEastAsia" w:hAnsi="Times New Roman" w:hint="eastAsia"/>
                <w:sz w:val="24"/>
                <w:szCs w:val="24"/>
              </w:rPr>
              <w:t>報告指出</w:t>
            </w:r>
            <w:r w:rsidR="008560AB" w:rsidRPr="00E13F87">
              <w:rPr>
                <w:rFonts w:asciiTheme="minorEastAsia" w:eastAsiaTheme="minorEastAsia" w:hAnsiTheme="minorEastAsia" w:hint="eastAsia"/>
                <w:sz w:val="24"/>
                <w:szCs w:val="24"/>
              </w:rPr>
              <w:t>，</w:t>
            </w:r>
            <w:r w:rsidR="008560AB" w:rsidRPr="00E13F87">
              <w:rPr>
                <w:rFonts w:ascii="Times New Roman" w:eastAsiaTheme="minorEastAsia" w:hAnsi="Times New Roman" w:hint="eastAsia"/>
                <w:sz w:val="24"/>
                <w:szCs w:val="24"/>
              </w:rPr>
              <w:t>夜店酒吧全面禁菸後一年</w:t>
            </w:r>
            <w:r w:rsidR="008560AB" w:rsidRPr="00E13F87">
              <w:rPr>
                <w:rFonts w:asciiTheme="minorEastAsia" w:eastAsiaTheme="minorEastAsia" w:hAnsiTheme="minorEastAsia" w:hint="eastAsia"/>
                <w:sz w:val="24"/>
                <w:szCs w:val="24"/>
              </w:rPr>
              <w:t>，</w:t>
            </w:r>
            <w:r w:rsidR="004372CB" w:rsidRPr="00E13F87">
              <w:rPr>
                <w:rFonts w:ascii="Times New Roman" w:eastAsiaTheme="minorEastAsia" w:hAnsi="Times New Roman"/>
                <w:sz w:val="24"/>
                <w:szCs w:val="24"/>
              </w:rPr>
              <w:t>營業稅</w:t>
            </w:r>
            <w:r w:rsidR="004372CB" w:rsidRPr="00E13F87">
              <w:rPr>
                <w:rFonts w:ascii="Times New Roman" w:eastAsiaTheme="minorEastAsia" w:hAnsi="Times New Roman" w:hint="eastAsia"/>
                <w:sz w:val="24"/>
                <w:szCs w:val="24"/>
              </w:rPr>
              <w:t>還</w:t>
            </w:r>
            <w:r w:rsidR="008560AB" w:rsidRPr="00E13F87">
              <w:rPr>
                <w:rFonts w:asciiTheme="minorEastAsia" w:eastAsiaTheme="minorEastAsia" w:hAnsiTheme="minorEastAsia" w:hint="eastAsia"/>
                <w:sz w:val="24"/>
                <w:szCs w:val="24"/>
              </w:rPr>
              <w:t>比禁菸前一年</w:t>
            </w:r>
            <w:r w:rsidR="004372CB" w:rsidRPr="00E13F87">
              <w:rPr>
                <w:rFonts w:asciiTheme="minorEastAsia" w:eastAsiaTheme="minorEastAsia" w:hAnsiTheme="minorEastAsia" w:hint="eastAsia"/>
                <w:sz w:val="24"/>
                <w:szCs w:val="24"/>
              </w:rPr>
              <w:t>多</w:t>
            </w:r>
            <w:r w:rsidRPr="00E13F87">
              <w:rPr>
                <w:rFonts w:ascii="Times New Roman" w:eastAsiaTheme="minorEastAsia" w:hAnsi="Times New Roman"/>
                <w:sz w:val="24"/>
                <w:szCs w:val="24"/>
              </w:rPr>
              <w:t>增收</w:t>
            </w:r>
            <w:r w:rsidRPr="00E13F87">
              <w:rPr>
                <w:rFonts w:ascii="Times New Roman" w:eastAsiaTheme="minorEastAsia" w:hAnsi="Times New Roman"/>
                <w:sz w:val="24"/>
                <w:szCs w:val="24"/>
              </w:rPr>
              <w:t>8.7%</w:t>
            </w:r>
            <w:r w:rsidRPr="00E13F87">
              <w:rPr>
                <w:rFonts w:ascii="Times New Roman" w:eastAsiaTheme="minorEastAsia" w:hAnsi="Times New Roman"/>
                <w:sz w:val="24"/>
                <w:szCs w:val="24"/>
              </w:rPr>
              <w:t>，更重要的是</w:t>
            </w:r>
            <w:r w:rsidR="004372CB" w:rsidRPr="00E13F87">
              <w:rPr>
                <w:rFonts w:ascii="Times New Roman" w:eastAsiaTheme="minorEastAsia" w:hAnsi="Times New Roman" w:hint="eastAsia"/>
                <w:sz w:val="24"/>
                <w:szCs w:val="24"/>
              </w:rPr>
              <w:t>保護所有工作人員免於二手及三手菸危害</w:t>
            </w:r>
            <w:r w:rsidR="004372CB" w:rsidRPr="00E13F87">
              <w:rPr>
                <w:rFonts w:asciiTheme="minorEastAsia" w:eastAsiaTheme="minorEastAsia" w:hAnsiTheme="minorEastAsia" w:hint="eastAsia"/>
                <w:sz w:val="24"/>
                <w:szCs w:val="24"/>
              </w:rPr>
              <w:t>，還</w:t>
            </w:r>
            <w:r w:rsidRPr="00E13F87">
              <w:rPr>
                <w:rFonts w:ascii="Times New Roman" w:eastAsiaTheme="minorEastAsia" w:hAnsi="Times New Roman"/>
                <w:sz w:val="24"/>
                <w:szCs w:val="24"/>
              </w:rPr>
              <w:t>能避免年輕人在夜店染上菸癮</w:t>
            </w:r>
            <w:r w:rsidR="00176EAC" w:rsidRPr="00E13F87">
              <w:rPr>
                <w:rFonts w:ascii="Times New Roman" w:eastAsiaTheme="minorEastAsia" w:hAnsi="Times New Roman" w:hint="eastAsia"/>
                <w:sz w:val="24"/>
                <w:szCs w:val="24"/>
              </w:rPr>
              <w:t>及</w:t>
            </w:r>
            <w:r w:rsidR="00E549B3" w:rsidRPr="00E13F87">
              <w:rPr>
                <w:rFonts w:ascii="Times New Roman" w:eastAsiaTheme="minorEastAsia" w:hAnsi="Times New Roman" w:hint="eastAsia"/>
                <w:sz w:val="24"/>
                <w:szCs w:val="24"/>
              </w:rPr>
              <w:t>誤觸</w:t>
            </w:r>
            <w:r w:rsidR="004372CB" w:rsidRPr="00E13F87">
              <w:rPr>
                <w:rFonts w:ascii="Times New Roman" w:hAnsi="Times New Roman" w:hint="eastAsia"/>
                <w:sz w:val="24"/>
                <w:szCs w:val="24"/>
              </w:rPr>
              <w:t>其</w:t>
            </w:r>
            <w:r w:rsidR="00176EAC" w:rsidRPr="00E13F87">
              <w:rPr>
                <w:rFonts w:ascii="Times New Roman" w:hAnsi="Times New Roman" w:hint="eastAsia"/>
                <w:sz w:val="24"/>
                <w:szCs w:val="24"/>
              </w:rPr>
              <w:t>它</w:t>
            </w:r>
            <w:r w:rsidR="004372CB" w:rsidRPr="00E13F87">
              <w:rPr>
                <w:rFonts w:ascii="Times New Roman" w:hAnsi="Times New Roman" w:hint="eastAsia"/>
                <w:sz w:val="24"/>
                <w:szCs w:val="24"/>
              </w:rPr>
              <w:t>毒品</w:t>
            </w:r>
            <w:r w:rsidRPr="00E13F87">
              <w:rPr>
                <w:rFonts w:ascii="Times New Roman" w:eastAsiaTheme="minorEastAsia" w:hAnsi="Times New Roman"/>
                <w:sz w:val="24"/>
                <w:szCs w:val="24"/>
              </w:rPr>
              <w:t>。爰刪除原第十一款但書下午九時以後開始營業且十八歲以上始能進入之酒吧、視聽歌唱場所文字，並將其歸類於第十款其他供公眾休閒娛樂之室內場所。</w:t>
            </w:r>
          </w:p>
          <w:p w:rsidR="00F55D0D" w:rsidRPr="00E13F87" w:rsidRDefault="00F55D0D" w:rsidP="00F55D0D">
            <w:pPr>
              <w:spacing w:line="360" w:lineRule="exact"/>
              <w:ind w:left="454" w:hangingChars="189" w:hanging="454"/>
              <w:jc w:val="both"/>
              <w:rPr>
                <w:rFonts w:ascii="Times New Roman" w:eastAsiaTheme="minorEastAsia" w:hAnsi="Times New Roman"/>
                <w:sz w:val="24"/>
                <w:szCs w:val="24"/>
              </w:rPr>
            </w:pPr>
            <w:r w:rsidRPr="00E13F87">
              <w:rPr>
                <w:rFonts w:ascii="Times New Roman" w:eastAsiaTheme="minorEastAsia" w:hAnsi="Times New Roman"/>
                <w:sz w:val="24"/>
                <w:szCs w:val="24"/>
              </w:rPr>
              <w:t>四、此外，雪茄是「菸品」，吸一根雪茄等於一包紙菸的尼古丁含量，另產生</w:t>
            </w:r>
            <w:r w:rsidRPr="00E13F87">
              <w:rPr>
                <w:rFonts w:ascii="Times New Roman" w:eastAsiaTheme="minorEastAsia" w:hAnsi="Times New Roman"/>
                <w:sz w:val="24"/>
                <w:szCs w:val="24"/>
              </w:rPr>
              <w:t>7000</w:t>
            </w:r>
            <w:r w:rsidRPr="00E13F87">
              <w:rPr>
                <w:rFonts w:ascii="Times New Roman" w:eastAsiaTheme="minorEastAsia" w:hAnsi="Times New Roman"/>
                <w:sz w:val="24"/>
                <w:szCs w:val="24"/>
              </w:rPr>
              <w:t>種化學物，有</w:t>
            </w:r>
            <w:r w:rsidRPr="00E13F87">
              <w:rPr>
                <w:rFonts w:ascii="Times New Roman" w:eastAsiaTheme="minorEastAsia" w:hAnsi="Times New Roman"/>
                <w:sz w:val="24"/>
                <w:szCs w:val="24"/>
              </w:rPr>
              <w:t>93</w:t>
            </w:r>
            <w:r w:rsidRPr="00E13F87">
              <w:rPr>
                <w:rFonts w:ascii="Times New Roman" w:eastAsiaTheme="minorEastAsia" w:hAnsi="Times New Roman"/>
                <w:sz w:val="24"/>
                <w:szCs w:val="24"/>
              </w:rPr>
              <w:t>種致癌物，目前雪茄館絕大多數採販賣雪茄、調酒、餐飲等複合式經營，屬其他供公眾消費之室內場所，若未禁菸，將危害消費民眾及工作者的健康，爰無另行訂定之必要，故刪除之。</w:t>
            </w:r>
          </w:p>
        </w:tc>
      </w:tr>
      <w:tr w:rsidR="00E13F87" w:rsidRPr="00E13F87" w:rsidTr="007A41F5">
        <w:tc>
          <w:tcPr>
            <w:tcW w:w="3261" w:type="dxa"/>
          </w:tcPr>
          <w:p w:rsidR="00F55D0D" w:rsidRPr="00E13F87" w:rsidRDefault="00F55D0D" w:rsidP="00F55D0D">
            <w:pPr>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第十</w:t>
            </w:r>
            <w:r w:rsidRPr="00E13F87">
              <w:rPr>
                <w:rFonts w:ascii="Times New Roman" w:eastAsiaTheme="minorEastAsia" w:hAnsi="Times New Roman"/>
                <w:kern w:val="3"/>
                <w:sz w:val="24"/>
                <w:szCs w:val="24"/>
                <w:u w:val="single"/>
              </w:rPr>
              <w:t>七</w:t>
            </w:r>
            <w:r w:rsidRPr="00E13F87">
              <w:rPr>
                <w:rFonts w:ascii="Times New Roman" w:eastAsiaTheme="minorEastAsia" w:hAnsi="Times New Roman"/>
                <w:kern w:val="3"/>
                <w:sz w:val="24"/>
                <w:szCs w:val="24"/>
              </w:rPr>
              <w:t>條</w:t>
            </w: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rPr>
              <w:t>下列場所</w:t>
            </w:r>
            <w:r w:rsidRPr="00E13F87">
              <w:rPr>
                <w:rFonts w:ascii="Times New Roman" w:eastAsiaTheme="minorEastAsia" w:hAnsi="Times New Roman"/>
                <w:kern w:val="3"/>
                <w:sz w:val="24"/>
                <w:szCs w:val="24"/>
                <w:u w:val="single"/>
              </w:rPr>
              <w:t>，</w:t>
            </w:r>
            <w:r w:rsidRPr="00E13F87">
              <w:rPr>
                <w:rFonts w:ascii="Times New Roman" w:eastAsiaTheme="minorEastAsia" w:hAnsi="Times New Roman"/>
                <w:kern w:val="3"/>
                <w:sz w:val="24"/>
                <w:szCs w:val="24"/>
              </w:rPr>
              <w:t>除吸菸區外，不得吸菸；未設吸菸區者，全面禁止吸菸：</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一、大專校院、圖書館、博物館、美術館及其他文化或社會教育機構所在之室外場所。</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二、室外體育場、游泳池或其他供公眾休閒娛樂之室外場所。</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三、老人福利機構所在之室外場所。</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四、其他經各級主管機關</w:t>
            </w:r>
            <w:r w:rsidRPr="00E13F87">
              <w:rPr>
                <w:rFonts w:ascii="Times New Roman" w:eastAsiaTheme="minorEastAsia" w:hAnsi="Times New Roman"/>
                <w:kern w:val="3"/>
                <w:sz w:val="24"/>
                <w:szCs w:val="24"/>
                <w:u w:val="single"/>
              </w:rPr>
              <w:t>公告指定</w:t>
            </w:r>
            <w:r w:rsidRPr="00E13F87">
              <w:rPr>
                <w:rFonts w:ascii="Times New Roman" w:eastAsiaTheme="minorEastAsia" w:hAnsi="Times New Roman"/>
                <w:kern w:val="3"/>
                <w:sz w:val="24"/>
                <w:szCs w:val="24"/>
              </w:rPr>
              <w:t>之場所及交通工具。</w:t>
            </w:r>
          </w:p>
          <w:p w:rsidR="00F55D0D" w:rsidRPr="00E13F87" w:rsidRDefault="00F55D0D" w:rsidP="00F55D0D">
            <w:pPr>
              <w:suppressAutoHyphens/>
              <w:autoSpaceDN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前項所定場所，應於所有入口處及其他適當地點，設置明顯禁菸標示或除吸菸區外不得吸菸意旨之標示；且除吸菸區外，不得供應與吸菸有關之器物。</w:t>
            </w:r>
          </w:p>
          <w:p w:rsidR="00F55D0D" w:rsidRPr="00E13F87" w:rsidRDefault="00F55D0D" w:rsidP="00F55D0D">
            <w:pPr>
              <w:suppressAutoHyphens/>
              <w:autoSpaceDN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第一項吸菸區之設置，應符合下列規定：</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一、吸菸區應有明顯之標示。</w:t>
            </w:r>
          </w:p>
          <w:p w:rsidR="00F55D0D" w:rsidRPr="00E13F87" w:rsidRDefault="00F55D0D" w:rsidP="00F55D0D">
            <w:pPr>
              <w:kinsoku w:val="0"/>
              <w:overflowPunct w:val="0"/>
              <w:snapToGrid w:val="0"/>
              <w:spacing w:line="360" w:lineRule="exact"/>
              <w:ind w:left="766" w:hangingChars="319" w:hanging="766"/>
              <w:jc w:val="both"/>
              <w:textAlignment w:val="center"/>
              <w:rPr>
                <w:rFonts w:ascii="Times New Roman" w:eastAsiaTheme="minorEastAsia" w:hAnsi="Times New Roman"/>
                <w:noProof/>
                <w:sz w:val="24"/>
                <w:szCs w:val="24"/>
              </w:rPr>
            </w:pP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rPr>
              <w:t>二、吸菸區之面積不得大於該場所室外面積二分之一，且不得設於</w:t>
            </w:r>
            <w:r w:rsidRPr="00E13F87">
              <w:rPr>
                <w:rFonts w:ascii="Times New Roman" w:eastAsiaTheme="minorEastAsia" w:hAnsi="Times New Roman"/>
                <w:kern w:val="3"/>
                <w:sz w:val="24"/>
                <w:szCs w:val="24"/>
                <w:u w:val="single"/>
              </w:rPr>
              <w:t>人員往來</w:t>
            </w:r>
            <w:r w:rsidRPr="00E13F87">
              <w:rPr>
                <w:rFonts w:ascii="Times New Roman" w:eastAsiaTheme="minorEastAsia" w:hAnsi="Times New Roman"/>
                <w:kern w:val="3"/>
                <w:sz w:val="24"/>
                <w:szCs w:val="24"/>
              </w:rPr>
              <w:t>必經之處。</w:t>
            </w:r>
          </w:p>
        </w:tc>
        <w:tc>
          <w:tcPr>
            <w:tcW w:w="3260" w:type="dxa"/>
          </w:tcPr>
          <w:p w:rsidR="00F55D0D" w:rsidRPr="00E13F87" w:rsidRDefault="00F55D0D" w:rsidP="00F55D0D">
            <w:pPr>
              <w:kinsoku w:val="0"/>
              <w:overflowPunct w:val="0"/>
              <w:snapToGrid w:val="0"/>
              <w:spacing w:line="360" w:lineRule="exact"/>
              <w:ind w:left="738" w:hangingChars="307" w:hanging="738"/>
              <w:jc w:val="both"/>
              <w:textAlignment w:val="center"/>
              <w:rPr>
                <w:rFonts w:ascii="Times New Roman" w:eastAsiaTheme="minorEastAsia" w:hAnsi="Times New Roman"/>
                <w:noProof/>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snapToGrid w:val="0"/>
              <w:spacing w:line="360" w:lineRule="exact"/>
              <w:ind w:left="454" w:hangingChars="189" w:hanging="454"/>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第十</w:t>
            </w:r>
            <w:r w:rsidRPr="00E13F87">
              <w:rPr>
                <w:rFonts w:ascii="Times New Roman" w:eastAsiaTheme="minorEastAsia" w:hAnsi="Times New Roman"/>
                <w:kern w:val="3"/>
                <w:sz w:val="24"/>
                <w:szCs w:val="24"/>
                <w:u w:val="single"/>
              </w:rPr>
              <w:t>八</w:t>
            </w:r>
            <w:r w:rsidRPr="00E13F87">
              <w:rPr>
                <w:rFonts w:ascii="Times New Roman" w:eastAsiaTheme="minorEastAsia" w:hAnsi="Times New Roman"/>
                <w:kern w:val="3"/>
                <w:sz w:val="24"/>
                <w:szCs w:val="24"/>
              </w:rPr>
              <w:t>條　第十</w:t>
            </w:r>
            <w:r w:rsidRPr="00E13F87">
              <w:rPr>
                <w:rFonts w:ascii="Times New Roman" w:eastAsiaTheme="minorEastAsia" w:hAnsi="Times New Roman"/>
                <w:kern w:val="3"/>
                <w:sz w:val="24"/>
                <w:szCs w:val="24"/>
                <w:u w:val="single"/>
              </w:rPr>
              <w:t>六</w:t>
            </w:r>
            <w:r w:rsidRPr="00E13F87">
              <w:rPr>
                <w:rFonts w:ascii="Times New Roman" w:eastAsiaTheme="minorEastAsia" w:hAnsi="Times New Roman"/>
                <w:kern w:val="3"/>
                <w:sz w:val="24"/>
                <w:szCs w:val="24"/>
              </w:rPr>
              <w:t>條第一項及前條第一項以外之場所，經所有人、負責人或管理人指定之場所，</w:t>
            </w:r>
            <w:r w:rsidRPr="00E13F87">
              <w:rPr>
                <w:rFonts w:ascii="Times New Roman" w:eastAsiaTheme="minorEastAsia" w:hAnsi="Times New Roman"/>
                <w:kern w:val="3"/>
                <w:sz w:val="24"/>
                <w:szCs w:val="24"/>
                <w:u w:val="single"/>
              </w:rPr>
              <w:t>不得</w:t>
            </w:r>
            <w:r w:rsidRPr="00E13F87">
              <w:rPr>
                <w:rFonts w:ascii="Times New Roman" w:eastAsiaTheme="minorEastAsia" w:hAnsi="Times New Roman"/>
                <w:kern w:val="3"/>
                <w:sz w:val="24"/>
                <w:szCs w:val="24"/>
              </w:rPr>
              <w:t>吸菸。</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noProof/>
                <w:sz w:val="24"/>
                <w:szCs w:val="24"/>
              </w:rPr>
            </w:pP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rPr>
              <w:t>孕婦或未滿三歲兒童在場之室內場所，</w:t>
            </w:r>
            <w:r w:rsidRPr="00E13F87">
              <w:rPr>
                <w:rFonts w:ascii="Times New Roman" w:eastAsiaTheme="minorEastAsia" w:hAnsi="Times New Roman"/>
                <w:kern w:val="3"/>
                <w:sz w:val="24"/>
                <w:szCs w:val="24"/>
                <w:u w:val="single"/>
              </w:rPr>
              <w:t>不得</w:t>
            </w:r>
            <w:r w:rsidRPr="00E13F87">
              <w:rPr>
                <w:rFonts w:ascii="Times New Roman" w:eastAsiaTheme="minorEastAsia" w:hAnsi="Times New Roman"/>
                <w:kern w:val="3"/>
                <w:sz w:val="24"/>
                <w:szCs w:val="24"/>
              </w:rPr>
              <w:t>吸菸。</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trike/>
                <w:noProof/>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snapToGrid w:val="0"/>
              <w:spacing w:line="360" w:lineRule="exact"/>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noProof/>
                <w:sz w:val="24"/>
                <w:szCs w:val="24"/>
              </w:rPr>
            </w:pPr>
            <w:r w:rsidRPr="00E13F87">
              <w:rPr>
                <w:rFonts w:ascii="Times New Roman" w:eastAsiaTheme="minorEastAsia" w:hAnsi="Times New Roman"/>
                <w:sz w:val="24"/>
                <w:szCs w:val="24"/>
              </w:rPr>
              <w:t>第十</w:t>
            </w:r>
            <w:r w:rsidRPr="00E13F87">
              <w:rPr>
                <w:rFonts w:ascii="Times New Roman" w:eastAsiaTheme="minorEastAsia" w:hAnsi="Times New Roman"/>
                <w:sz w:val="24"/>
                <w:szCs w:val="24"/>
                <w:u w:val="single"/>
              </w:rPr>
              <w:t>九</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於第十</w:t>
            </w:r>
            <w:r w:rsidRPr="00E13F87">
              <w:rPr>
                <w:rFonts w:ascii="Times New Roman" w:eastAsiaTheme="minorEastAsia" w:hAnsi="Times New Roman"/>
                <w:sz w:val="24"/>
                <w:szCs w:val="24"/>
                <w:u w:val="single"/>
              </w:rPr>
              <w:t>六</w:t>
            </w:r>
            <w:r w:rsidRPr="00E13F87">
              <w:rPr>
                <w:rFonts w:ascii="Times New Roman" w:eastAsiaTheme="minorEastAsia" w:hAnsi="Times New Roman"/>
                <w:sz w:val="24"/>
                <w:szCs w:val="24"/>
              </w:rPr>
              <w:t>條或第十</w:t>
            </w:r>
            <w:r w:rsidRPr="00E13F87">
              <w:rPr>
                <w:rFonts w:ascii="Times New Roman" w:eastAsiaTheme="minorEastAsia" w:hAnsi="Times New Roman"/>
                <w:sz w:val="24"/>
                <w:szCs w:val="24"/>
                <w:u w:val="single"/>
              </w:rPr>
              <w:t>七</w:t>
            </w:r>
            <w:r w:rsidRPr="00E13F87">
              <w:rPr>
                <w:rFonts w:ascii="Times New Roman" w:eastAsiaTheme="minorEastAsia" w:hAnsi="Times New Roman"/>
                <w:sz w:val="24"/>
                <w:szCs w:val="24"/>
              </w:rPr>
              <w:t>條禁</w:t>
            </w:r>
            <w:r w:rsidRPr="00E13F87">
              <w:rPr>
                <w:rFonts w:ascii="Times New Roman" w:eastAsiaTheme="minorEastAsia" w:hAnsi="Times New Roman"/>
                <w:sz w:val="24"/>
                <w:szCs w:val="24"/>
                <w:u w:val="single"/>
              </w:rPr>
              <w:t>止吸</w:t>
            </w:r>
            <w:r w:rsidRPr="00E13F87">
              <w:rPr>
                <w:rFonts w:ascii="Times New Roman" w:eastAsiaTheme="minorEastAsia" w:hAnsi="Times New Roman"/>
                <w:sz w:val="24"/>
                <w:szCs w:val="24"/>
              </w:rPr>
              <w:t>菸場所吸菸或未滿</w:t>
            </w:r>
            <w:r w:rsidRPr="00E13F87">
              <w:rPr>
                <w:rFonts w:ascii="Times New Roman" w:eastAsiaTheme="minorEastAsia" w:hAnsi="Times New Roman"/>
                <w:sz w:val="24"/>
                <w:szCs w:val="24"/>
                <w:u w:val="single"/>
              </w:rPr>
              <w:t>二十</w:t>
            </w:r>
            <w:r w:rsidRPr="00E13F87">
              <w:rPr>
                <w:rFonts w:ascii="Times New Roman" w:eastAsiaTheme="minorEastAsia" w:hAnsi="Times New Roman"/>
                <w:sz w:val="24"/>
                <w:szCs w:val="24"/>
              </w:rPr>
              <w:t>歲</w:t>
            </w:r>
            <w:r w:rsidRPr="00E13F87">
              <w:rPr>
                <w:rFonts w:ascii="Times New Roman" w:eastAsiaTheme="minorEastAsia" w:hAnsi="Times New Roman"/>
                <w:sz w:val="24"/>
                <w:szCs w:val="24"/>
                <w:u w:val="single"/>
              </w:rPr>
              <w:t>之人</w:t>
            </w:r>
            <w:r w:rsidRPr="00E13F87">
              <w:rPr>
                <w:rFonts w:ascii="Times New Roman" w:eastAsiaTheme="minorEastAsia" w:hAnsi="Times New Roman"/>
                <w:sz w:val="24"/>
                <w:szCs w:val="24"/>
              </w:rPr>
              <w:t>進入吸菸區，該場所負責人</w:t>
            </w:r>
            <w:r w:rsidRPr="00E13F87">
              <w:rPr>
                <w:rFonts w:ascii="Times New Roman" w:eastAsiaTheme="minorEastAsia" w:hAnsi="Times New Roman"/>
                <w:sz w:val="24"/>
                <w:szCs w:val="24"/>
                <w:u w:val="single"/>
              </w:rPr>
              <w:t>或</w:t>
            </w:r>
            <w:r w:rsidRPr="00E13F87">
              <w:rPr>
                <w:rFonts w:ascii="Times New Roman" w:eastAsiaTheme="minorEastAsia" w:hAnsi="Times New Roman"/>
                <w:sz w:val="24"/>
                <w:szCs w:val="24"/>
              </w:rPr>
              <w:t>從業人員應予勸阻</w:t>
            </w:r>
            <w:r w:rsidRPr="00E13F87">
              <w:rPr>
                <w:rFonts w:ascii="Times New Roman" w:eastAsiaTheme="minorEastAsia" w:hAnsi="Times New Roman"/>
                <w:sz w:val="24"/>
                <w:szCs w:val="24"/>
                <w:u w:val="single"/>
              </w:rPr>
              <w:t>；在場之其他人亦得予勸阻</w:t>
            </w:r>
            <w:r w:rsidRPr="00E13F87">
              <w:rPr>
                <w:rFonts w:ascii="Times New Roman" w:eastAsiaTheme="minorEastAsia" w:hAnsi="Times New Roman"/>
                <w:sz w:val="24"/>
                <w:szCs w:val="24"/>
              </w:rPr>
              <w:t>。</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noProof/>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noProof/>
                <w:sz w:val="24"/>
                <w:szCs w:val="24"/>
              </w:rPr>
            </w:pPr>
            <w:r w:rsidRPr="00E13F87">
              <w:rPr>
                <w:rFonts w:ascii="Times New Roman" w:eastAsiaTheme="minorEastAsia" w:hAnsi="Times New Roman"/>
                <w:sz w:val="24"/>
                <w:szCs w:val="24"/>
              </w:rPr>
              <w:t>第</w:t>
            </w:r>
            <w:r w:rsidRPr="00E13F87">
              <w:rPr>
                <w:rFonts w:ascii="Times New Roman" w:eastAsiaTheme="minorEastAsia" w:hAnsi="Times New Roman"/>
                <w:sz w:val="24"/>
                <w:szCs w:val="24"/>
                <w:u w:val="single"/>
              </w:rPr>
              <w:t>二十</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直轄市、縣</w:t>
            </w:r>
            <w:r w:rsidRPr="00E13F87">
              <w:rPr>
                <w:rFonts w:ascii="Times New Roman" w:eastAsiaTheme="minorEastAsia" w:hAnsi="Times New Roman"/>
                <w:sz w:val="24"/>
                <w:szCs w:val="24"/>
              </w:rPr>
              <w:t>(</w:t>
            </w:r>
            <w:r w:rsidRPr="00E13F87">
              <w:rPr>
                <w:rFonts w:ascii="Times New Roman" w:eastAsiaTheme="minorEastAsia" w:hAnsi="Times New Roman"/>
                <w:sz w:val="24"/>
                <w:szCs w:val="24"/>
              </w:rPr>
              <w:t>市</w:t>
            </w:r>
            <w:r w:rsidRPr="00E13F87">
              <w:rPr>
                <w:rFonts w:ascii="Times New Roman" w:eastAsiaTheme="minorEastAsia" w:hAnsi="Times New Roman"/>
                <w:sz w:val="24"/>
                <w:szCs w:val="24"/>
              </w:rPr>
              <w:t>)</w:t>
            </w:r>
            <w:r w:rsidRPr="00E13F87">
              <w:rPr>
                <w:rFonts w:ascii="Times New Roman" w:eastAsiaTheme="minorEastAsia" w:hAnsi="Times New Roman"/>
                <w:sz w:val="24"/>
                <w:szCs w:val="24"/>
              </w:rPr>
              <w:t>主管機關對第十</w:t>
            </w:r>
            <w:r w:rsidRPr="00E13F87">
              <w:rPr>
                <w:rFonts w:ascii="Times New Roman" w:eastAsiaTheme="minorEastAsia" w:hAnsi="Times New Roman"/>
                <w:sz w:val="24"/>
                <w:szCs w:val="24"/>
                <w:u w:val="single"/>
              </w:rPr>
              <w:t>六</w:t>
            </w:r>
            <w:r w:rsidRPr="00E13F87">
              <w:rPr>
                <w:rFonts w:ascii="Times New Roman" w:eastAsiaTheme="minorEastAsia" w:hAnsi="Times New Roman"/>
                <w:sz w:val="24"/>
                <w:szCs w:val="24"/>
              </w:rPr>
              <w:t>條及第十</w:t>
            </w:r>
            <w:r w:rsidRPr="00E13F87">
              <w:rPr>
                <w:rFonts w:ascii="Times New Roman" w:eastAsiaTheme="minorEastAsia" w:hAnsi="Times New Roman"/>
                <w:sz w:val="24"/>
                <w:szCs w:val="24"/>
                <w:u w:val="single"/>
              </w:rPr>
              <w:t>七</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u w:val="single"/>
              </w:rPr>
              <w:t>禁止吸菸</w:t>
            </w:r>
            <w:r w:rsidRPr="00E13F87">
              <w:rPr>
                <w:rFonts w:ascii="Times New Roman" w:eastAsiaTheme="minorEastAsia" w:hAnsi="Times New Roman"/>
                <w:sz w:val="24"/>
                <w:szCs w:val="24"/>
              </w:rPr>
              <w:t>場所與吸菸區之設置及管理事項，應定期派員檢查</w:t>
            </w:r>
            <w:r w:rsidRPr="00E13F87">
              <w:rPr>
                <w:rFonts w:ascii="Times New Roman" w:eastAsiaTheme="minorEastAsia" w:hAnsi="Times New Roman"/>
                <w:sz w:val="24"/>
                <w:szCs w:val="24"/>
                <w:u w:val="single"/>
              </w:rPr>
              <w:t>；場所負責人或從業人員不得規避、妨礙或拒絕</w:t>
            </w:r>
            <w:r w:rsidRPr="00E13F87">
              <w:rPr>
                <w:rFonts w:ascii="Times New Roman" w:eastAsiaTheme="minorEastAsia" w:hAnsi="Times New Roman"/>
                <w:sz w:val="24"/>
                <w:szCs w:val="24"/>
              </w:rPr>
              <w:t>。</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noProof/>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kinsoku w:val="0"/>
              <w:overflowPunct w:val="0"/>
              <w:snapToGrid w:val="0"/>
              <w:spacing w:line="360" w:lineRule="exact"/>
              <w:ind w:left="454" w:hangingChars="189" w:hanging="454"/>
              <w:jc w:val="both"/>
              <w:textAlignment w:val="center"/>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第五章　菸害</w:t>
            </w:r>
            <w:r w:rsidRPr="00E13F87">
              <w:rPr>
                <w:rFonts w:ascii="Times New Roman" w:eastAsiaTheme="minorEastAsia" w:hAnsi="Times New Roman"/>
                <w:sz w:val="24"/>
                <w:szCs w:val="24"/>
                <w:u w:val="single"/>
              </w:rPr>
              <w:t>防制</w:t>
            </w:r>
            <w:r w:rsidRPr="00E13F87">
              <w:rPr>
                <w:rFonts w:ascii="Times New Roman" w:eastAsiaTheme="minorEastAsia" w:hAnsi="Times New Roman"/>
                <w:sz w:val="24"/>
                <w:szCs w:val="24"/>
              </w:rPr>
              <w:t>教育及宣導</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第二十</w:t>
            </w:r>
            <w:r w:rsidRPr="00E13F87">
              <w:rPr>
                <w:rFonts w:ascii="Times New Roman" w:eastAsiaTheme="minorEastAsia" w:hAnsi="Times New Roman"/>
                <w:sz w:val="24"/>
                <w:szCs w:val="24"/>
                <w:u w:val="single"/>
              </w:rPr>
              <w:t>一</w:t>
            </w:r>
            <w:r w:rsidRPr="00E13F87">
              <w:rPr>
                <w:rFonts w:ascii="Times New Roman" w:eastAsiaTheme="minorEastAsia" w:hAnsi="Times New Roman"/>
                <w:sz w:val="24"/>
                <w:szCs w:val="24"/>
              </w:rPr>
              <w:t>條　各機關學校應積極辦理菸害防制教育及宣導。</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第二十</w:t>
            </w:r>
            <w:r w:rsidRPr="00E13F87">
              <w:rPr>
                <w:rFonts w:ascii="Times New Roman" w:eastAsiaTheme="minorEastAsia" w:hAnsi="Times New Roman"/>
                <w:kern w:val="3"/>
                <w:sz w:val="24"/>
                <w:szCs w:val="24"/>
                <w:u w:val="single"/>
              </w:rPr>
              <w:t>二</w:t>
            </w:r>
            <w:r w:rsidRPr="00E13F87">
              <w:rPr>
                <w:rFonts w:ascii="Times New Roman" w:eastAsiaTheme="minorEastAsia" w:hAnsi="Times New Roman"/>
                <w:kern w:val="3"/>
                <w:sz w:val="24"/>
                <w:szCs w:val="24"/>
              </w:rPr>
              <w:t xml:space="preserve">條　</w:t>
            </w:r>
            <w:r w:rsidRPr="00E13F87">
              <w:rPr>
                <w:rFonts w:ascii="Times New Roman" w:eastAsiaTheme="minorEastAsia" w:hAnsi="Times New Roman"/>
                <w:kern w:val="3"/>
                <w:sz w:val="24"/>
                <w:szCs w:val="24"/>
                <w:u w:val="single"/>
              </w:rPr>
              <w:t>主管機關得補助或獎勵</w:t>
            </w:r>
            <w:r w:rsidRPr="00E13F87">
              <w:rPr>
                <w:rFonts w:ascii="Times New Roman" w:eastAsiaTheme="minorEastAsia" w:hAnsi="Times New Roman"/>
                <w:kern w:val="3"/>
                <w:sz w:val="24"/>
                <w:szCs w:val="24"/>
              </w:rPr>
              <w:t>醫療機構、心理衛生輔導機構及公益團體提供戒菸服務。</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rPr>
              <w:t>前項服務之補助或獎勵辦法，由主管機關定之。</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snapToGrid w:val="0"/>
              <w:spacing w:line="360" w:lineRule="exact"/>
              <w:ind w:left="240" w:hangingChars="100" w:hanging="240"/>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第二十</w:t>
            </w:r>
            <w:r w:rsidRPr="00E13F87">
              <w:rPr>
                <w:rFonts w:ascii="Times New Roman" w:eastAsiaTheme="minorEastAsia" w:hAnsi="Times New Roman"/>
                <w:sz w:val="24"/>
                <w:szCs w:val="24"/>
                <w:u w:val="single"/>
              </w:rPr>
              <w:t>三</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電視節目、</w:t>
            </w:r>
            <w:r w:rsidRPr="00E13F87">
              <w:rPr>
                <w:rFonts w:ascii="Times New Roman" w:eastAsiaTheme="minorEastAsia" w:hAnsi="Times New Roman"/>
                <w:sz w:val="24"/>
                <w:szCs w:val="24"/>
                <w:u w:val="single"/>
              </w:rPr>
              <w:t>視聽歌唱</w:t>
            </w:r>
            <w:r w:rsidRPr="00E13F87">
              <w:rPr>
                <w:rFonts w:ascii="Times New Roman" w:eastAsiaTheme="minorEastAsia" w:hAnsi="Times New Roman"/>
                <w:sz w:val="24"/>
                <w:szCs w:val="24"/>
              </w:rPr>
              <w:t>、戲劇表演、職業運動表演</w:t>
            </w:r>
            <w:r w:rsidRPr="00E13F87">
              <w:rPr>
                <w:rFonts w:ascii="Times New Roman" w:eastAsiaTheme="minorEastAsia" w:hAnsi="Times New Roman"/>
                <w:sz w:val="24"/>
                <w:szCs w:val="24"/>
                <w:u w:val="single"/>
              </w:rPr>
              <w:t>或其他表演，</w:t>
            </w:r>
            <w:r w:rsidRPr="00E13F87">
              <w:rPr>
                <w:rFonts w:ascii="Times New Roman" w:eastAsiaTheme="minorEastAsia" w:hAnsi="Times New Roman"/>
                <w:sz w:val="24"/>
                <w:szCs w:val="24"/>
              </w:rPr>
              <w:t>不得特別強調吸菸之形象。</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第六章　罰則</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第六章　罰則</w:t>
            </w:r>
          </w:p>
        </w:tc>
        <w:tc>
          <w:tcPr>
            <w:tcW w:w="3402"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章名未修正。</w:t>
            </w:r>
          </w:p>
        </w:tc>
      </w:tr>
      <w:tr w:rsidR="00E13F87" w:rsidRPr="00E13F87" w:rsidTr="007A41F5">
        <w:tc>
          <w:tcPr>
            <w:tcW w:w="3261" w:type="dxa"/>
          </w:tcPr>
          <w:p w:rsidR="00F55D0D" w:rsidRPr="00E13F87" w:rsidRDefault="00F55D0D" w:rsidP="00F55D0D">
            <w:pPr>
              <w:widowControl/>
              <w:suppressAutoHyphens/>
              <w:autoSpaceDN w:val="0"/>
              <w:snapToGrid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rPr>
              <w:t>第</w:t>
            </w:r>
            <w:r w:rsidRPr="00E13F87">
              <w:rPr>
                <w:rFonts w:ascii="Times New Roman" w:eastAsiaTheme="minorEastAsia" w:hAnsi="Times New Roman"/>
                <w:sz w:val="24"/>
                <w:szCs w:val="24"/>
                <w:u w:val="single"/>
              </w:rPr>
              <w:t>二十四</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kern w:val="3"/>
                <w:sz w:val="24"/>
                <w:szCs w:val="24"/>
                <w:u w:val="single"/>
              </w:rPr>
              <w:t>違反</w:t>
            </w:r>
            <w:r w:rsidRPr="00E13F87">
              <w:rPr>
                <w:rFonts w:ascii="Times New Roman" w:eastAsiaTheme="minorEastAsia" w:hAnsi="Times New Roman"/>
                <w:sz w:val="24"/>
                <w:szCs w:val="24"/>
                <w:u w:val="single"/>
              </w:rPr>
              <w:t>第十五條第二款類菸品、第三款指定菸品之展示、廣告者，處罰如下：</w:t>
            </w:r>
          </w:p>
          <w:p w:rsidR="00F55D0D" w:rsidRPr="00E13F87" w:rsidRDefault="00F55D0D" w:rsidP="00F55D0D">
            <w:pPr>
              <w:widowControl/>
              <w:suppressAutoHyphens/>
              <w:autoSpaceDN w:val="0"/>
              <w:spacing w:line="360" w:lineRule="exact"/>
              <w:ind w:left="720" w:hanging="480"/>
              <w:jc w:val="both"/>
              <w:textAlignment w:val="baseline"/>
              <w:rPr>
                <w:rFonts w:ascii="Times New Roman" w:eastAsiaTheme="minorEastAsia" w:hAnsi="Times New Roman"/>
                <w:sz w:val="24"/>
                <w:szCs w:val="24"/>
                <w:u w:val="single"/>
              </w:rPr>
            </w:pPr>
            <w:r w:rsidRPr="00E13F87">
              <w:rPr>
                <w:rFonts w:ascii="Times New Roman" w:eastAsiaTheme="minorEastAsia" w:hAnsi="Times New Roman"/>
                <w:sz w:val="24"/>
                <w:szCs w:val="24"/>
                <w:u w:val="single"/>
              </w:rPr>
              <w:t>一、製造或輸入業者，處新臺幣一千萬元以上五千萬元以下罰鍰。</w:t>
            </w:r>
          </w:p>
          <w:p w:rsidR="00F55D0D" w:rsidRPr="00E13F87" w:rsidRDefault="00F55D0D" w:rsidP="00F55D0D">
            <w:pPr>
              <w:widowControl/>
              <w:suppressAutoHyphens/>
              <w:autoSpaceDN w:val="0"/>
              <w:spacing w:line="360" w:lineRule="exact"/>
              <w:ind w:left="720" w:hanging="480"/>
              <w:jc w:val="both"/>
              <w:textAlignment w:val="baseline"/>
              <w:rPr>
                <w:rFonts w:ascii="Times New Roman" w:eastAsiaTheme="minorEastAsia" w:hAnsi="Times New Roman"/>
                <w:sz w:val="24"/>
                <w:szCs w:val="24"/>
                <w:u w:val="single"/>
              </w:rPr>
            </w:pPr>
            <w:r w:rsidRPr="00E13F87">
              <w:rPr>
                <w:rFonts w:ascii="Times New Roman" w:eastAsiaTheme="minorEastAsia" w:hAnsi="Times New Roman"/>
                <w:sz w:val="24"/>
                <w:szCs w:val="24"/>
                <w:u w:val="single"/>
              </w:rPr>
              <w:t>二、廣告業或傳播媒體業，製作廣告或接受傳播或刊載，處新臺幣四十萬元以上二百萬元以下罰緩；廣告主，處新臺幣五十萬元以上二百五十萬元以下罰鍰。</w:t>
            </w:r>
          </w:p>
          <w:p w:rsidR="00F55D0D" w:rsidRPr="00E13F87" w:rsidRDefault="00F55D0D" w:rsidP="00F55D0D">
            <w:pPr>
              <w:widowControl/>
              <w:suppressAutoHyphens/>
              <w:autoSpaceDN w:val="0"/>
              <w:spacing w:line="360" w:lineRule="exact"/>
              <w:ind w:left="720" w:hanging="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u w:val="single"/>
              </w:rPr>
              <w:t>三、前二款以外之人為展示或廣告，處新臺幣二十萬元以上一百萬元以下罰鍰。</w:t>
            </w:r>
          </w:p>
          <w:p w:rsidR="00F55D0D" w:rsidRPr="00E13F87" w:rsidRDefault="00F55D0D" w:rsidP="00F55D0D">
            <w:pPr>
              <w:widowControl/>
              <w:suppressAutoHyphens/>
              <w:autoSpaceDN w:val="0"/>
              <w:snapToGrid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u w:val="single"/>
              </w:rPr>
              <w:t>違反第十五條第二款或第三款規定，為類菸品或指定菸品之製造、輸入者，處新臺幣一百萬元以上五百萬元以下罰鍰；販賣者，處新臺幣二十萬元以上一百萬元以下罰鍰。</w:t>
            </w:r>
          </w:p>
          <w:p w:rsidR="00F55D0D" w:rsidRPr="00E13F87" w:rsidRDefault="00F55D0D" w:rsidP="00F55D0D">
            <w:pPr>
              <w:widowControl/>
              <w:suppressAutoHyphens/>
              <w:autoSpaceDN w:val="0"/>
              <w:snapToGrid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rPr>
              <w:t>違反第十</w:t>
            </w:r>
            <w:r w:rsidRPr="00E13F87">
              <w:rPr>
                <w:rFonts w:ascii="Times New Roman" w:eastAsiaTheme="minorEastAsia" w:hAnsi="Times New Roman"/>
                <w:sz w:val="24"/>
                <w:szCs w:val="24"/>
                <w:u w:val="single"/>
              </w:rPr>
              <w:t>五</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u w:val="single"/>
              </w:rPr>
              <w:t>第一款</w:t>
            </w:r>
            <w:r w:rsidRPr="00E13F87">
              <w:rPr>
                <w:rFonts w:ascii="Times New Roman" w:eastAsiaTheme="minorEastAsia" w:hAnsi="Times New Roman"/>
                <w:sz w:val="24"/>
                <w:szCs w:val="24"/>
              </w:rPr>
              <w:t>規定，</w:t>
            </w:r>
            <w:r w:rsidRPr="00E13F87">
              <w:rPr>
                <w:rFonts w:ascii="Times New Roman" w:eastAsiaTheme="minorEastAsia" w:hAnsi="Times New Roman"/>
                <w:sz w:val="24"/>
                <w:szCs w:val="24"/>
                <w:u w:val="single"/>
              </w:rPr>
              <w:t>為近似菸品或菸品容器形狀物品之製造、輸入，</w:t>
            </w:r>
            <w:r w:rsidRPr="00E13F87">
              <w:rPr>
                <w:rFonts w:ascii="Times New Roman" w:eastAsiaTheme="minorEastAsia" w:hAnsi="Times New Roman"/>
                <w:sz w:val="24"/>
                <w:szCs w:val="24"/>
              </w:rPr>
              <w:t>處新臺幣</w:t>
            </w:r>
            <w:r w:rsidRPr="00E13F87">
              <w:rPr>
                <w:rFonts w:ascii="Times New Roman" w:eastAsiaTheme="minorEastAsia" w:hAnsi="Times New Roman"/>
                <w:sz w:val="24"/>
                <w:szCs w:val="24"/>
                <w:u w:val="single"/>
              </w:rPr>
              <w:t>五</w:t>
            </w:r>
            <w:r w:rsidRPr="00E13F87">
              <w:rPr>
                <w:rFonts w:ascii="Times New Roman" w:eastAsiaTheme="minorEastAsia" w:hAnsi="Times New Roman"/>
                <w:sz w:val="24"/>
                <w:szCs w:val="24"/>
              </w:rPr>
              <w:t>萬元以上</w:t>
            </w:r>
            <w:r w:rsidRPr="00E13F87">
              <w:rPr>
                <w:rFonts w:ascii="Times New Roman" w:eastAsiaTheme="minorEastAsia" w:hAnsi="Times New Roman"/>
                <w:sz w:val="24"/>
                <w:szCs w:val="24"/>
                <w:u w:val="single"/>
              </w:rPr>
              <w:t>二十</w:t>
            </w:r>
            <w:r w:rsidRPr="00E13F87">
              <w:rPr>
                <w:rFonts w:ascii="Times New Roman" w:eastAsiaTheme="minorEastAsia" w:hAnsi="Times New Roman"/>
                <w:sz w:val="24"/>
                <w:szCs w:val="24"/>
              </w:rPr>
              <w:t>五萬元以下罰鍰。</w:t>
            </w:r>
          </w:p>
          <w:p w:rsidR="00F55D0D" w:rsidRPr="00E13F87" w:rsidRDefault="00F55D0D" w:rsidP="00F55D0D">
            <w:pPr>
              <w:widowControl/>
              <w:suppressAutoHyphens/>
              <w:autoSpaceDN w:val="0"/>
              <w:snapToGrid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rPr>
              <w:t>違反第十</w:t>
            </w:r>
            <w:r w:rsidRPr="00E13F87">
              <w:rPr>
                <w:rFonts w:ascii="Times New Roman" w:eastAsiaTheme="minorEastAsia" w:hAnsi="Times New Roman"/>
                <w:sz w:val="24"/>
                <w:szCs w:val="24"/>
                <w:u w:val="single"/>
              </w:rPr>
              <w:t>五</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u w:val="single"/>
              </w:rPr>
              <w:t>第一款</w:t>
            </w:r>
            <w:r w:rsidRPr="00E13F87">
              <w:rPr>
                <w:rFonts w:ascii="Times New Roman" w:eastAsiaTheme="minorEastAsia" w:hAnsi="Times New Roman"/>
                <w:sz w:val="24"/>
                <w:szCs w:val="24"/>
              </w:rPr>
              <w:t>規定</w:t>
            </w:r>
            <w:r w:rsidRPr="00E13F87">
              <w:rPr>
                <w:rFonts w:ascii="Times New Roman" w:eastAsiaTheme="minorEastAsia" w:hAnsi="Times New Roman"/>
                <w:sz w:val="24"/>
                <w:szCs w:val="24"/>
                <w:u w:val="single"/>
              </w:rPr>
              <w:t>，為近似菸品或菸品容器形狀物品之販賣、展示或廣告</w:t>
            </w:r>
            <w:r w:rsidRPr="00E13F87">
              <w:rPr>
                <w:rFonts w:ascii="Times New Roman" w:eastAsiaTheme="minorEastAsia" w:hAnsi="Times New Roman"/>
                <w:sz w:val="24"/>
                <w:szCs w:val="24"/>
              </w:rPr>
              <w:t>者，處新臺幣</w:t>
            </w:r>
            <w:r w:rsidRPr="00E13F87">
              <w:rPr>
                <w:rFonts w:ascii="Times New Roman" w:eastAsiaTheme="minorEastAsia" w:hAnsi="Times New Roman"/>
                <w:sz w:val="24"/>
                <w:szCs w:val="24"/>
                <w:u w:val="single"/>
              </w:rPr>
              <w:t>一萬</w:t>
            </w:r>
            <w:r w:rsidRPr="00E13F87">
              <w:rPr>
                <w:rFonts w:ascii="Times New Roman" w:eastAsiaTheme="minorEastAsia" w:hAnsi="Times New Roman"/>
                <w:sz w:val="24"/>
                <w:szCs w:val="24"/>
              </w:rPr>
              <w:t>元以上</w:t>
            </w:r>
            <w:r w:rsidRPr="00E13F87">
              <w:rPr>
                <w:rFonts w:ascii="Times New Roman" w:eastAsiaTheme="minorEastAsia" w:hAnsi="Times New Roman"/>
                <w:sz w:val="24"/>
                <w:szCs w:val="24"/>
                <w:u w:val="single"/>
              </w:rPr>
              <w:t>五萬</w:t>
            </w:r>
            <w:r w:rsidRPr="00E13F87">
              <w:rPr>
                <w:rFonts w:ascii="Times New Roman" w:eastAsiaTheme="minorEastAsia" w:hAnsi="Times New Roman"/>
                <w:sz w:val="24"/>
                <w:szCs w:val="24"/>
              </w:rPr>
              <w:t>元以下罰鍰。</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u w:val="single"/>
              </w:rPr>
              <w:t>有前三項違反情事者，除罰鍰外，應限期令其改善或回收、銷毀；屆期未改善或回收、銷毀者，按次處罰。有第一項違反情事者，除罰鍰外，應限期令其改善；屆期未改善者，按次處罰。</w:t>
            </w:r>
          </w:p>
        </w:tc>
        <w:tc>
          <w:tcPr>
            <w:tcW w:w="3260" w:type="dxa"/>
          </w:tcPr>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b/>
                <w:sz w:val="24"/>
                <w:szCs w:val="24"/>
              </w:rPr>
            </w:pPr>
            <w:r w:rsidRPr="00E13F87">
              <w:rPr>
                <w:rFonts w:ascii="Times New Roman" w:eastAsiaTheme="minorEastAsia" w:hAnsi="Times New Roman" w:hint="eastAsia"/>
                <w:b/>
                <w:sz w:val="24"/>
                <w:szCs w:val="24"/>
              </w:rPr>
              <w:t>建議修訂</w:t>
            </w:r>
            <w:r w:rsidRPr="00E13F87">
              <w:rPr>
                <w:rFonts w:ascii="標楷體" w:eastAsia="標楷體" w:hAnsi="標楷體" w:hint="eastAsia"/>
                <w:b/>
                <w:sz w:val="24"/>
                <w:szCs w:val="24"/>
              </w:rPr>
              <w:t>。</w:t>
            </w:r>
          </w:p>
          <w:p w:rsidR="00144C64" w:rsidRPr="00144C64" w:rsidRDefault="00144C64" w:rsidP="00144C64">
            <w:pPr>
              <w:widowControl/>
              <w:snapToGrid w:val="0"/>
              <w:spacing w:line="360" w:lineRule="exact"/>
              <w:ind w:left="240" w:hangingChars="100" w:hanging="240"/>
              <w:jc w:val="both"/>
              <w:rPr>
                <w:rFonts w:ascii="Times New Roman" w:eastAsiaTheme="minorEastAsia" w:hAnsi="Times New Roman"/>
                <w:sz w:val="24"/>
                <w:szCs w:val="24"/>
                <w:u w:val="single"/>
              </w:rPr>
            </w:pPr>
            <w:r w:rsidRPr="00144C64">
              <w:rPr>
                <w:rFonts w:ascii="Times New Roman" w:eastAsiaTheme="minorEastAsia" w:hAnsi="Times New Roman"/>
                <w:sz w:val="24"/>
                <w:szCs w:val="24"/>
                <w:u w:val="single"/>
              </w:rPr>
              <w:t>第二十四條</w:t>
            </w:r>
            <w:r w:rsidRPr="00144C64">
              <w:rPr>
                <w:rFonts w:ascii="Times New Roman" w:eastAsiaTheme="minorEastAsia" w:hAnsi="Times New Roman" w:hint="eastAsia"/>
                <w:sz w:val="24"/>
                <w:szCs w:val="24"/>
                <w:u w:val="single"/>
              </w:rPr>
              <w:t xml:space="preserve">  </w:t>
            </w:r>
            <w:r w:rsidRPr="00144C64">
              <w:rPr>
                <w:rFonts w:ascii="Times New Roman" w:eastAsiaTheme="minorEastAsia" w:hAnsi="Times New Roman"/>
                <w:sz w:val="24"/>
                <w:szCs w:val="24"/>
                <w:u w:val="single"/>
              </w:rPr>
              <w:t>製造或輸入業者違反第五條規定，處新臺幣一千萬元以上五千萬元以下罰鍰。</w:t>
            </w:r>
          </w:p>
          <w:p w:rsidR="00144C64" w:rsidRPr="00144C64" w:rsidRDefault="00144C64" w:rsidP="00144C64">
            <w:pPr>
              <w:widowControl/>
              <w:snapToGrid w:val="0"/>
              <w:spacing w:line="360" w:lineRule="exact"/>
              <w:ind w:leftChars="100" w:left="240" w:firstLineChars="200" w:firstLine="480"/>
              <w:jc w:val="both"/>
              <w:rPr>
                <w:rFonts w:ascii="Times New Roman" w:eastAsiaTheme="minorEastAsia" w:hAnsi="Times New Roman"/>
                <w:sz w:val="24"/>
                <w:szCs w:val="24"/>
                <w:u w:val="single"/>
              </w:rPr>
            </w:pPr>
            <w:r w:rsidRPr="00144C64">
              <w:rPr>
                <w:rFonts w:ascii="Times New Roman" w:eastAsiaTheme="minorEastAsia" w:hAnsi="Times New Roman"/>
                <w:sz w:val="24"/>
                <w:szCs w:val="24"/>
                <w:u w:val="single"/>
              </w:rPr>
              <w:t>廣告業或傳播媒體業者，違反第五條規定，為新型菸品製作廣告或接受傳播或刊載，處新台幣二十萬元以上一百萬元以下罰緩。</w:t>
            </w:r>
          </w:p>
          <w:p w:rsidR="00144C64" w:rsidRPr="00144C64" w:rsidRDefault="00144C64" w:rsidP="00144C64">
            <w:pPr>
              <w:widowControl/>
              <w:snapToGrid w:val="0"/>
              <w:spacing w:line="360" w:lineRule="exact"/>
              <w:ind w:leftChars="100" w:left="240" w:firstLineChars="200" w:firstLine="480"/>
              <w:jc w:val="both"/>
              <w:rPr>
                <w:rFonts w:ascii="Times New Roman" w:eastAsiaTheme="minorEastAsia" w:hAnsi="Times New Roman"/>
                <w:sz w:val="24"/>
                <w:szCs w:val="24"/>
                <w:u w:val="single"/>
              </w:rPr>
            </w:pPr>
            <w:r w:rsidRPr="00144C64">
              <w:rPr>
                <w:rFonts w:ascii="Times New Roman" w:eastAsiaTheme="minorEastAsia" w:hAnsi="Times New Roman"/>
                <w:sz w:val="24"/>
                <w:szCs w:val="24"/>
                <w:u w:val="single"/>
              </w:rPr>
              <w:t>前兩項以外之人</w:t>
            </w:r>
            <w:r w:rsidRPr="00144C64">
              <w:rPr>
                <w:rFonts w:ascii="Times New Roman" w:eastAsiaTheme="minorEastAsia" w:hAnsi="Times New Roman" w:hint="eastAsia"/>
                <w:sz w:val="24"/>
                <w:szCs w:val="24"/>
                <w:u w:val="single"/>
              </w:rPr>
              <w:t>違</w:t>
            </w:r>
            <w:r w:rsidRPr="00144C64">
              <w:rPr>
                <w:rFonts w:ascii="Times New Roman" w:eastAsiaTheme="minorEastAsia" w:hAnsi="Times New Roman"/>
                <w:sz w:val="24"/>
                <w:szCs w:val="24"/>
                <w:u w:val="single"/>
              </w:rPr>
              <w:t>反第五條規定，處新臺幣十萬元以上五十萬元以下罰鍰。</w:t>
            </w:r>
          </w:p>
          <w:p w:rsidR="00F55D0D" w:rsidRPr="00E13F87" w:rsidRDefault="00144C64" w:rsidP="00144C64">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144C64">
              <w:rPr>
                <w:rFonts w:ascii="Times New Roman" w:eastAsiaTheme="minorEastAsia" w:hAnsi="Times New Roman"/>
                <w:sz w:val="24"/>
                <w:szCs w:val="24"/>
              </w:rPr>
              <w:t xml:space="preserve">      </w:t>
            </w:r>
            <w:r w:rsidRPr="00144C64">
              <w:rPr>
                <w:rFonts w:ascii="Times New Roman" w:eastAsiaTheme="minorEastAsia" w:hAnsi="Times New Roman"/>
                <w:sz w:val="24"/>
                <w:szCs w:val="24"/>
                <w:u w:val="single"/>
              </w:rPr>
              <w:t>有前三項違反情事者，應限期令其改善；屆期未改善者，按次處罰。</w:t>
            </w:r>
          </w:p>
        </w:tc>
        <w:tc>
          <w:tcPr>
            <w:tcW w:w="3402" w:type="dxa"/>
          </w:tcPr>
          <w:p w:rsidR="00F55D0D" w:rsidRPr="00E13F87" w:rsidRDefault="00F55D0D" w:rsidP="00F55D0D">
            <w:pPr>
              <w:spacing w:line="360" w:lineRule="exact"/>
              <w:jc w:val="both"/>
              <w:rPr>
                <w:rFonts w:ascii="Times New Roman" w:eastAsiaTheme="minorEastAsia" w:hAnsi="Times New Roman"/>
                <w:sz w:val="24"/>
                <w:szCs w:val="24"/>
              </w:rPr>
            </w:pPr>
            <w:r w:rsidRPr="00E13F87">
              <w:rPr>
                <w:rFonts w:ascii="Times New Roman" w:eastAsiaTheme="minorEastAsia" w:hAnsi="Times New Roman"/>
                <w:sz w:val="24"/>
                <w:szCs w:val="24"/>
              </w:rPr>
              <w:t>一、本條新增。</w:t>
            </w:r>
          </w:p>
          <w:p w:rsidR="00F55D0D" w:rsidRPr="00E13F87" w:rsidRDefault="00F55D0D" w:rsidP="00F55D0D">
            <w:pPr>
              <w:widowControl/>
              <w:snapToGrid w:val="0"/>
              <w:spacing w:line="360" w:lineRule="exact"/>
              <w:ind w:left="454" w:hangingChars="189" w:hanging="454"/>
              <w:jc w:val="both"/>
              <w:rPr>
                <w:rFonts w:ascii="Times New Roman" w:eastAsiaTheme="minorEastAsia" w:hAnsi="Times New Roman"/>
                <w:sz w:val="24"/>
                <w:szCs w:val="24"/>
              </w:rPr>
            </w:pPr>
            <w:r w:rsidRPr="00E13F87">
              <w:rPr>
                <w:rFonts w:ascii="Times New Roman" w:eastAsiaTheme="minorEastAsia" w:hAnsi="Times New Roman"/>
                <w:sz w:val="24"/>
                <w:szCs w:val="24"/>
              </w:rPr>
              <w:t>二、</w:t>
            </w:r>
            <w:r w:rsidRPr="00E13F87">
              <w:rPr>
                <w:rFonts w:ascii="Times New Roman" w:eastAsiaTheme="minorEastAsia" w:hAnsi="Times New Roman"/>
                <w:bCs/>
                <w:kern w:val="24"/>
                <w:sz w:val="24"/>
                <w:szCs w:val="24"/>
              </w:rPr>
              <w:t>跨國</w:t>
            </w:r>
            <w:r w:rsidRPr="00E13F87">
              <w:rPr>
                <w:rFonts w:ascii="Times New Roman" w:eastAsiaTheme="minorEastAsia" w:hAnsi="Times New Roman"/>
                <w:sz w:val="24"/>
                <w:szCs w:val="24"/>
              </w:rPr>
              <w:t>菸草公司為了積極開拓新菸品成癮市場，早在</w:t>
            </w:r>
            <w:r w:rsidRPr="00E13F87">
              <w:rPr>
                <w:rFonts w:ascii="Times New Roman" w:eastAsiaTheme="minorEastAsia" w:hAnsi="Times New Roman"/>
                <w:sz w:val="24"/>
                <w:szCs w:val="24"/>
              </w:rPr>
              <w:t>2011</w:t>
            </w:r>
            <w:r w:rsidRPr="00E13F87">
              <w:rPr>
                <w:rFonts w:ascii="Times New Roman" w:eastAsiaTheme="minorEastAsia" w:hAnsi="Times New Roman"/>
                <w:sz w:val="24"/>
                <w:szCs w:val="24"/>
              </w:rPr>
              <w:t>年即已投入</w:t>
            </w:r>
            <w:r w:rsidR="00176EAC" w:rsidRPr="00E13F87">
              <w:rPr>
                <w:rFonts w:ascii="Times New Roman" w:eastAsiaTheme="minorEastAsia" w:hAnsi="Times New Roman" w:hint="eastAsia"/>
                <w:sz w:val="24"/>
                <w:szCs w:val="24"/>
              </w:rPr>
              <w:t>併購</w:t>
            </w:r>
            <w:r w:rsidRPr="00E13F87">
              <w:rPr>
                <w:rFonts w:ascii="Times New Roman" w:eastAsiaTheme="minorEastAsia" w:hAnsi="Times New Roman"/>
                <w:sz w:val="24"/>
                <w:szCs w:val="24"/>
              </w:rPr>
              <w:t>生產「電子煙」，</w:t>
            </w:r>
            <w:r w:rsidRPr="00E13F87">
              <w:rPr>
                <w:rFonts w:ascii="Times New Roman" w:eastAsiaTheme="minorEastAsia" w:hAnsi="Times New Roman"/>
                <w:sz w:val="24"/>
                <w:szCs w:val="24"/>
              </w:rPr>
              <w:t>2015</w:t>
            </w:r>
            <w:r w:rsidRPr="00E13F87">
              <w:rPr>
                <w:rFonts w:ascii="Times New Roman" w:eastAsiaTheme="minorEastAsia" w:hAnsi="Times New Roman"/>
                <w:sz w:val="24"/>
                <w:szCs w:val="24"/>
              </w:rPr>
              <w:t>年起推出「加熱式菸品」，又砸下</w:t>
            </w:r>
            <w:r w:rsidRPr="00E13F87">
              <w:rPr>
                <w:rFonts w:ascii="Times New Roman" w:eastAsiaTheme="minorEastAsia" w:hAnsi="Times New Roman"/>
                <w:sz w:val="24"/>
                <w:szCs w:val="24"/>
              </w:rPr>
              <w:t>10.28</w:t>
            </w:r>
            <w:r w:rsidRPr="00E13F87">
              <w:rPr>
                <w:rFonts w:ascii="Times New Roman" w:eastAsiaTheme="minorEastAsia" w:hAnsi="Times New Roman"/>
                <w:sz w:val="24"/>
                <w:szCs w:val="24"/>
              </w:rPr>
              <w:t>億美金</w:t>
            </w:r>
            <w:r w:rsidRPr="00E13F87">
              <w:rPr>
                <w:rFonts w:ascii="Times New Roman" w:eastAsiaTheme="minorEastAsia" w:hAnsi="Times New Roman"/>
                <w:sz w:val="24"/>
                <w:szCs w:val="24"/>
              </w:rPr>
              <w:t>(</w:t>
            </w:r>
            <w:r w:rsidRPr="00E13F87">
              <w:rPr>
                <w:rFonts w:ascii="Times New Roman" w:eastAsiaTheme="minorEastAsia" w:hAnsi="Times New Roman"/>
                <w:sz w:val="24"/>
                <w:szCs w:val="24"/>
              </w:rPr>
              <w:t>約</w:t>
            </w:r>
            <w:r w:rsidRPr="00E13F87">
              <w:rPr>
                <w:rFonts w:ascii="Times New Roman" w:eastAsiaTheme="minorEastAsia" w:hAnsi="Times New Roman"/>
                <w:sz w:val="24"/>
                <w:szCs w:val="24"/>
              </w:rPr>
              <w:t>323.8</w:t>
            </w:r>
            <w:r w:rsidRPr="00E13F87">
              <w:rPr>
                <w:rFonts w:ascii="Times New Roman" w:eastAsiaTheme="minorEastAsia" w:hAnsi="Times New Roman"/>
                <w:sz w:val="24"/>
                <w:szCs w:val="24"/>
              </w:rPr>
              <w:t>億新台幣</w:t>
            </w:r>
            <w:r w:rsidRPr="00E13F87">
              <w:rPr>
                <w:rFonts w:ascii="Times New Roman" w:eastAsiaTheme="minorEastAsia" w:hAnsi="Times New Roman"/>
                <w:sz w:val="24"/>
                <w:szCs w:val="24"/>
              </w:rPr>
              <w:t>)</w:t>
            </w:r>
            <w:r w:rsidRPr="00E13F87">
              <w:rPr>
                <w:rFonts w:ascii="Times New Roman" w:eastAsiaTheme="minorEastAsia" w:hAnsi="Times New Roman"/>
                <w:sz w:val="24"/>
                <w:szCs w:val="24"/>
              </w:rPr>
              <w:t>成立「無菸世界基金會</w:t>
            </w:r>
            <w:r w:rsidRPr="00E13F87">
              <w:rPr>
                <w:rFonts w:ascii="Times New Roman" w:eastAsiaTheme="minorEastAsia" w:hAnsi="Times New Roman"/>
                <w:sz w:val="24"/>
                <w:szCs w:val="24"/>
              </w:rPr>
              <w:t>(Foundation for a Smoke-free World)</w:t>
            </w:r>
            <w:r w:rsidRPr="00E13F87">
              <w:rPr>
                <w:rFonts w:ascii="Times New Roman" w:eastAsiaTheme="minorEastAsia" w:hAnsi="Times New Roman"/>
                <w:sz w:val="24"/>
                <w:szCs w:val="24"/>
              </w:rPr>
              <w:t>」，推廣「如果你不吸菸那就不要開始吸菸；如果你吸菸那就趕快戒菸；如果你戒不掉菸那就改吸新型菸品」。跨國菸草公司</w:t>
            </w:r>
            <w:r w:rsidR="00081C10" w:rsidRPr="00E13F87">
              <w:rPr>
                <w:rFonts w:ascii="新細明體" w:hAnsi="新細明體" w:hint="eastAsia"/>
                <w:sz w:val="24"/>
                <w:szCs w:val="24"/>
              </w:rPr>
              <w:t>，</w:t>
            </w:r>
            <w:r w:rsidRPr="00E13F87">
              <w:rPr>
                <w:rFonts w:ascii="Times New Roman" w:eastAsiaTheme="minorEastAsia" w:hAnsi="Times New Roman"/>
                <w:sz w:val="24"/>
                <w:szCs w:val="24"/>
              </w:rPr>
              <w:t>收購全球的電子煙公司及工廠，</w:t>
            </w:r>
            <w:r w:rsidR="00081C10" w:rsidRPr="00E13F87">
              <w:rPr>
                <w:rFonts w:ascii="Times New Roman" w:eastAsiaTheme="minorEastAsia" w:hAnsi="Times New Roman" w:hint="eastAsia"/>
                <w:sz w:val="24"/>
                <w:szCs w:val="24"/>
              </w:rPr>
              <w:t>用過去百年行銷菸品的手法</w:t>
            </w:r>
            <w:r w:rsidR="00081C10" w:rsidRPr="00E13F87">
              <w:rPr>
                <w:rFonts w:asciiTheme="minorEastAsia" w:eastAsiaTheme="minorEastAsia" w:hAnsiTheme="minorEastAsia" w:hint="eastAsia"/>
                <w:sz w:val="24"/>
                <w:szCs w:val="24"/>
              </w:rPr>
              <w:t>，</w:t>
            </w:r>
            <w:r w:rsidRPr="00E13F87">
              <w:rPr>
                <w:rFonts w:ascii="Times New Roman" w:eastAsiaTheme="minorEastAsia" w:hAnsi="Times New Roman"/>
                <w:sz w:val="24"/>
                <w:szCs w:val="24"/>
              </w:rPr>
              <w:t>積極研發推出加入各種調味香料的電子煙吸引青少年使用，並鼓吹對電子煙、加熱菸等新型菸品要採取「課稅、嚴管、禁止青少年使用」，促請各國政府讓步開放新型菸品，以倍數擴充其成癮市場。</w:t>
            </w:r>
          </w:p>
          <w:p w:rsidR="00F55D0D" w:rsidRPr="00E13F87" w:rsidRDefault="00F55D0D" w:rsidP="00F55D0D">
            <w:pPr>
              <w:widowControl/>
              <w:snapToGrid w:val="0"/>
              <w:spacing w:line="360" w:lineRule="exact"/>
              <w:ind w:left="454" w:hangingChars="189" w:hanging="454"/>
              <w:jc w:val="both"/>
              <w:rPr>
                <w:rFonts w:ascii="Times New Roman" w:eastAsiaTheme="minorEastAsia" w:hAnsi="Times New Roman"/>
                <w:sz w:val="24"/>
                <w:szCs w:val="24"/>
              </w:rPr>
            </w:pPr>
            <w:r w:rsidRPr="00E13F87">
              <w:rPr>
                <w:rFonts w:ascii="Times New Roman" w:eastAsiaTheme="minorEastAsia" w:hAnsi="Times New Roman"/>
                <w:sz w:val="24"/>
                <w:szCs w:val="24"/>
              </w:rPr>
              <w:t>三、爰依菸品違規廣告促銷之罰則處罰。</w:t>
            </w:r>
          </w:p>
        </w:tc>
      </w:tr>
      <w:tr w:rsidR="00E13F87" w:rsidRPr="00E13F87" w:rsidTr="007A41F5">
        <w:tc>
          <w:tcPr>
            <w:tcW w:w="3261" w:type="dxa"/>
          </w:tcPr>
          <w:p w:rsidR="00F55D0D" w:rsidRPr="00E13F87" w:rsidRDefault="00F55D0D" w:rsidP="00F55D0D">
            <w:pPr>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第二十</w:t>
            </w:r>
            <w:r w:rsidRPr="00E13F87">
              <w:rPr>
                <w:rFonts w:ascii="Times New Roman" w:eastAsiaTheme="minorEastAsia" w:hAnsi="Times New Roman"/>
                <w:kern w:val="3"/>
                <w:sz w:val="24"/>
                <w:szCs w:val="24"/>
                <w:u w:val="single"/>
              </w:rPr>
              <w:t>九</w:t>
            </w:r>
            <w:r w:rsidRPr="00E13F87">
              <w:rPr>
                <w:rFonts w:ascii="Times New Roman" w:eastAsiaTheme="minorEastAsia" w:hAnsi="Times New Roman"/>
                <w:kern w:val="3"/>
                <w:sz w:val="24"/>
                <w:szCs w:val="24"/>
              </w:rPr>
              <w:t xml:space="preserve">條　</w:t>
            </w:r>
            <w:r w:rsidRPr="00E13F87">
              <w:rPr>
                <w:rFonts w:ascii="Times New Roman" w:eastAsiaTheme="minorEastAsia" w:hAnsi="Times New Roman"/>
                <w:kern w:val="3"/>
                <w:sz w:val="24"/>
                <w:szCs w:val="24"/>
                <w:u w:val="single"/>
              </w:rPr>
              <w:t>販賣菸品或販賣菸品之場所，有下列情形之一者，</w:t>
            </w:r>
            <w:r w:rsidRPr="00E13F87">
              <w:rPr>
                <w:rFonts w:ascii="Times New Roman" w:eastAsiaTheme="minorEastAsia" w:hAnsi="Times New Roman"/>
                <w:kern w:val="3"/>
                <w:sz w:val="24"/>
                <w:szCs w:val="24"/>
              </w:rPr>
              <w:t>處新臺幣一萬元以上五萬元以下罰鍰；並</w:t>
            </w:r>
            <w:r w:rsidRPr="00E13F87">
              <w:rPr>
                <w:rFonts w:ascii="Times New Roman" w:eastAsiaTheme="minorEastAsia" w:hAnsi="Times New Roman"/>
                <w:kern w:val="3"/>
                <w:sz w:val="24"/>
                <w:szCs w:val="24"/>
                <w:u w:val="single"/>
              </w:rPr>
              <w:t>限期令其改善，屆期未改善者，</w:t>
            </w:r>
            <w:r w:rsidRPr="00E13F87">
              <w:rPr>
                <w:rFonts w:ascii="Times New Roman" w:eastAsiaTheme="minorEastAsia" w:hAnsi="Times New Roman"/>
                <w:kern w:val="3"/>
                <w:sz w:val="24"/>
                <w:szCs w:val="24"/>
              </w:rPr>
              <w:t>按次處罰：</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u w:val="single"/>
              </w:rPr>
            </w:pPr>
            <w:r w:rsidRPr="00E13F87">
              <w:rPr>
                <w:rFonts w:ascii="Times New Roman" w:eastAsiaTheme="minorEastAsia" w:hAnsi="Times New Roman"/>
                <w:kern w:val="3"/>
                <w:sz w:val="24"/>
                <w:szCs w:val="24"/>
                <w:u w:val="single"/>
              </w:rPr>
              <w:t>一、違反第六條規定，以不得使用之方式販賣菸品。</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u w:val="single"/>
              </w:rPr>
            </w:pPr>
            <w:r w:rsidRPr="00E13F87">
              <w:rPr>
                <w:rFonts w:ascii="Times New Roman" w:eastAsiaTheme="minorEastAsia" w:hAnsi="Times New Roman"/>
                <w:kern w:val="3"/>
                <w:sz w:val="24"/>
                <w:szCs w:val="24"/>
                <w:u w:val="single"/>
              </w:rPr>
              <w:t>二、違反第十一條第一項規定，未於明顯處標示警示圖文。</w:t>
            </w:r>
          </w:p>
          <w:p w:rsidR="00F55D0D" w:rsidRPr="00E13F87" w:rsidRDefault="00F55D0D" w:rsidP="00F55D0D">
            <w:pPr>
              <w:kinsoku w:val="0"/>
              <w:overflowPunct w:val="0"/>
              <w:snapToGrid w:val="0"/>
              <w:spacing w:line="360" w:lineRule="exact"/>
              <w:ind w:left="766" w:hangingChars="319" w:hanging="766"/>
              <w:jc w:val="both"/>
              <w:textAlignment w:val="center"/>
              <w:rPr>
                <w:rFonts w:ascii="Times New Roman" w:eastAsiaTheme="minorEastAsia" w:hAnsi="Times New Roman"/>
                <w:sz w:val="24"/>
                <w:szCs w:val="24"/>
              </w:rPr>
            </w:pP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u w:val="single"/>
              </w:rPr>
              <w:t>三、違反依第十一條第三項所定辦法，有關標示及展示之規定。</w:t>
            </w:r>
          </w:p>
        </w:tc>
        <w:tc>
          <w:tcPr>
            <w:tcW w:w="3260" w:type="dxa"/>
          </w:tcPr>
          <w:p w:rsidR="00F55D0D" w:rsidRPr="00E13F87" w:rsidRDefault="00F55D0D" w:rsidP="00F55D0D">
            <w:pPr>
              <w:kinsoku w:val="0"/>
              <w:overflowPunct w:val="0"/>
              <w:snapToGrid w:val="0"/>
              <w:spacing w:line="360" w:lineRule="exact"/>
              <w:ind w:left="738" w:hangingChars="307" w:hanging="738"/>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spacing w:line="360" w:lineRule="exact"/>
              <w:ind w:left="480" w:hangingChars="200" w:hanging="480"/>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第二十</w:t>
            </w:r>
            <w:r w:rsidRPr="00E13F87">
              <w:rPr>
                <w:rFonts w:ascii="Times New Roman" w:eastAsiaTheme="minorEastAsia" w:hAnsi="Times New Roman"/>
                <w:kern w:val="3"/>
                <w:sz w:val="24"/>
                <w:szCs w:val="24"/>
                <w:u w:val="single"/>
              </w:rPr>
              <w:t>六</w:t>
            </w:r>
            <w:r w:rsidRPr="00E13F87">
              <w:rPr>
                <w:rFonts w:ascii="Times New Roman" w:eastAsiaTheme="minorEastAsia" w:hAnsi="Times New Roman"/>
                <w:kern w:val="3"/>
                <w:sz w:val="24"/>
                <w:szCs w:val="24"/>
              </w:rPr>
              <w:t>條</w:t>
            </w: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rPr>
              <w:t>製造或輸入</w:t>
            </w:r>
            <w:r w:rsidRPr="00E13F87">
              <w:rPr>
                <w:rFonts w:ascii="Times New Roman" w:eastAsiaTheme="minorEastAsia" w:hAnsi="Times New Roman"/>
                <w:kern w:val="3"/>
                <w:sz w:val="24"/>
                <w:szCs w:val="24"/>
                <w:u w:val="single"/>
              </w:rPr>
              <w:t>菸品有下列情形之一</w:t>
            </w:r>
            <w:r w:rsidRPr="00E13F87">
              <w:rPr>
                <w:rFonts w:ascii="Times New Roman" w:eastAsiaTheme="minorEastAsia" w:hAnsi="Times New Roman"/>
                <w:kern w:val="3"/>
                <w:sz w:val="24"/>
                <w:szCs w:val="24"/>
              </w:rPr>
              <w:t>者，處新臺幣一百萬元以上五百萬元以下罰鍰，並</w:t>
            </w:r>
            <w:r w:rsidRPr="00E13F87">
              <w:rPr>
                <w:rFonts w:ascii="Times New Roman" w:eastAsiaTheme="minorEastAsia" w:hAnsi="Times New Roman"/>
                <w:kern w:val="3"/>
                <w:sz w:val="24"/>
                <w:szCs w:val="24"/>
                <w:u w:val="single"/>
              </w:rPr>
              <w:t>限期令其</w:t>
            </w:r>
            <w:r w:rsidRPr="00E13F87">
              <w:rPr>
                <w:rFonts w:ascii="Times New Roman" w:eastAsiaTheme="minorEastAsia" w:hAnsi="Times New Roman"/>
                <w:kern w:val="3"/>
                <w:sz w:val="24"/>
                <w:szCs w:val="24"/>
              </w:rPr>
              <w:t>回收；屆期未回收者，按次處罰，違規之菸品沒入並銷毀之：</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u w:val="single"/>
              </w:rPr>
            </w:pPr>
            <w:r w:rsidRPr="00E13F87">
              <w:rPr>
                <w:rFonts w:ascii="Times New Roman" w:eastAsiaTheme="minorEastAsia" w:hAnsi="Times New Roman"/>
                <w:kern w:val="3"/>
                <w:sz w:val="24"/>
                <w:szCs w:val="24"/>
                <w:u w:val="single"/>
              </w:rPr>
              <w:t>一、違反第七條第一項或第二項文字及標示規定。</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u w:val="single"/>
              </w:rPr>
            </w:pPr>
            <w:r w:rsidRPr="00E13F87">
              <w:rPr>
                <w:rFonts w:ascii="Times New Roman" w:eastAsiaTheme="minorEastAsia" w:hAnsi="Times New Roman"/>
                <w:kern w:val="3"/>
                <w:sz w:val="24"/>
                <w:szCs w:val="24"/>
                <w:u w:val="single"/>
              </w:rPr>
              <w:t>二、違反依第七條第三項所定辦法有關標示規定。</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u w:val="single"/>
              </w:rPr>
            </w:pPr>
            <w:r w:rsidRPr="00E13F87">
              <w:rPr>
                <w:rFonts w:ascii="Times New Roman" w:eastAsiaTheme="minorEastAsia" w:hAnsi="Times New Roman"/>
                <w:kern w:val="3"/>
                <w:sz w:val="24"/>
                <w:szCs w:val="24"/>
                <w:u w:val="single"/>
              </w:rPr>
              <w:t>三、違反第八條第一項禁止使用添加物規定。</w:t>
            </w:r>
          </w:p>
          <w:p w:rsidR="00F55D0D" w:rsidRPr="00E13F87" w:rsidRDefault="00F55D0D" w:rsidP="00F55D0D">
            <w:pPr>
              <w:suppressAutoHyphens/>
              <w:autoSpaceDN w:val="0"/>
              <w:spacing w:line="360" w:lineRule="exact"/>
              <w:ind w:left="720" w:hanging="480"/>
              <w:jc w:val="both"/>
              <w:textAlignment w:val="baseline"/>
              <w:rPr>
                <w:rFonts w:ascii="Times New Roman" w:eastAsiaTheme="minorEastAsia" w:hAnsi="Times New Roman"/>
                <w:kern w:val="3"/>
                <w:sz w:val="24"/>
                <w:szCs w:val="24"/>
                <w:u w:val="single"/>
              </w:rPr>
            </w:pPr>
            <w:r w:rsidRPr="00E13F87">
              <w:rPr>
                <w:rFonts w:ascii="Times New Roman" w:eastAsiaTheme="minorEastAsia" w:hAnsi="Times New Roman"/>
                <w:kern w:val="3"/>
                <w:sz w:val="24"/>
                <w:szCs w:val="24"/>
                <w:u w:val="single"/>
              </w:rPr>
              <w:t>四、違反依第八條第三項所定辦法有關尼古丁、焦油含量標示方式規定。</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rPr>
              <w:t>販賣</w:t>
            </w:r>
            <w:r w:rsidRPr="00E13F87">
              <w:rPr>
                <w:rFonts w:ascii="Times New Roman" w:eastAsiaTheme="minorEastAsia" w:hAnsi="Times New Roman"/>
                <w:kern w:val="3"/>
                <w:sz w:val="24"/>
                <w:szCs w:val="24"/>
                <w:u w:val="single"/>
              </w:rPr>
              <w:t>菸品有前項各款情形之一</w:t>
            </w:r>
            <w:r w:rsidRPr="00E13F87">
              <w:rPr>
                <w:rFonts w:ascii="Times New Roman" w:eastAsiaTheme="minorEastAsia" w:hAnsi="Times New Roman"/>
                <w:kern w:val="3"/>
                <w:sz w:val="24"/>
                <w:szCs w:val="24"/>
              </w:rPr>
              <w:t>者，處新臺幣一萬元以上五萬元以下罰鍰。</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snapToGrid w:val="0"/>
              <w:spacing w:line="360" w:lineRule="exact"/>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第二十</w:t>
            </w:r>
            <w:r w:rsidRPr="00E13F87">
              <w:rPr>
                <w:rFonts w:ascii="Times New Roman" w:eastAsiaTheme="minorEastAsia" w:hAnsi="Times New Roman"/>
                <w:kern w:val="3"/>
                <w:sz w:val="24"/>
                <w:szCs w:val="24"/>
                <w:u w:val="single"/>
              </w:rPr>
              <w:t>七</w:t>
            </w:r>
            <w:r w:rsidRPr="00E13F87">
              <w:rPr>
                <w:rFonts w:ascii="Times New Roman" w:eastAsiaTheme="minorEastAsia" w:hAnsi="Times New Roman"/>
                <w:kern w:val="3"/>
                <w:sz w:val="24"/>
                <w:szCs w:val="24"/>
              </w:rPr>
              <w:t>條　違反第</w:t>
            </w:r>
            <w:r w:rsidRPr="00E13F87">
              <w:rPr>
                <w:rFonts w:ascii="Times New Roman" w:eastAsiaTheme="minorEastAsia" w:hAnsi="Times New Roman"/>
                <w:kern w:val="3"/>
                <w:sz w:val="24"/>
                <w:szCs w:val="24"/>
                <w:u w:val="single"/>
              </w:rPr>
              <w:t>九</w:t>
            </w:r>
            <w:r w:rsidRPr="00E13F87">
              <w:rPr>
                <w:rFonts w:ascii="Times New Roman" w:eastAsiaTheme="minorEastAsia" w:hAnsi="Times New Roman"/>
                <w:kern w:val="3"/>
                <w:sz w:val="24"/>
                <w:szCs w:val="24"/>
              </w:rPr>
              <w:t>條第一項申報規定，</w:t>
            </w:r>
            <w:r w:rsidRPr="00E13F87">
              <w:rPr>
                <w:rFonts w:ascii="Times New Roman" w:eastAsiaTheme="minorEastAsia" w:hAnsi="Times New Roman"/>
                <w:kern w:val="3"/>
                <w:sz w:val="24"/>
                <w:szCs w:val="24"/>
                <w:u w:val="single"/>
              </w:rPr>
              <w:t>或違反依第九條第三項所定辦法有關申報期限、內容或程序之規定</w:t>
            </w:r>
            <w:r w:rsidRPr="00E13F87">
              <w:rPr>
                <w:rFonts w:ascii="Times New Roman" w:eastAsiaTheme="minorEastAsia" w:hAnsi="Times New Roman"/>
                <w:kern w:val="3"/>
                <w:sz w:val="24"/>
                <w:szCs w:val="24"/>
              </w:rPr>
              <w:t>者，處新臺幣十萬元以上五十萬元以下罰鍰，並</w:t>
            </w:r>
            <w:r w:rsidRPr="00E13F87">
              <w:rPr>
                <w:rFonts w:ascii="Times New Roman" w:eastAsiaTheme="minorEastAsia" w:hAnsi="Times New Roman"/>
                <w:kern w:val="3"/>
                <w:sz w:val="24"/>
                <w:szCs w:val="24"/>
                <w:u w:val="single"/>
              </w:rPr>
              <w:t>限期令其改善</w:t>
            </w:r>
            <w:r w:rsidRPr="00E13F87">
              <w:rPr>
                <w:rFonts w:ascii="Times New Roman" w:eastAsiaTheme="minorEastAsia" w:hAnsi="Times New Roman"/>
                <w:kern w:val="3"/>
                <w:sz w:val="24"/>
                <w:szCs w:val="24"/>
              </w:rPr>
              <w:t>；屆期未</w:t>
            </w:r>
            <w:r w:rsidRPr="00E13F87">
              <w:rPr>
                <w:rFonts w:ascii="Times New Roman" w:eastAsiaTheme="minorEastAsia" w:hAnsi="Times New Roman"/>
                <w:kern w:val="3"/>
                <w:sz w:val="24"/>
                <w:szCs w:val="24"/>
                <w:u w:val="single"/>
              </w:rPr>
              <w:t>改善</w:t>
            </w:r>
            <w:r w:rsidRPr="00E13F87">
              <w:rPr>
                <w:rFonts w:ascii="Times New Roman" w:eastAsiaTheme="minorEastAsia" w:hAnsi="Times New Roman"/>
                <w:kern w:val="3"/>
                <w:sz w:val="24"/>
                <w:szCs w:val="24"/>
              </w:rPr>
              <w:t>者，按次處罰。</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rPr>
              <w:t>規避、妨礙或拒絕中央主管機關依第</w:t>
            </w:r>
            <w:r w:rsidRPr="00E13F87">
              <w:rPr>
                <w:rFonts w:ascii="Times New Roman" w:eastAsiaTheme="minorEastAsia" w:hAnsi="Times New Roman"/>
                <w:kern w:val="3"/>
                <w:sz w:val="24"/>
                <w:szCs w:val="24"/>
                <w:u w:val="single"/>
              </w:rPr>
              <w:t>九</w:t>
            </w:r>
            <w:r w:rsidRPr="00E13F87">
              <w:rPr>
                <w:rFonts w:ascii="Times New Roman" w:eastAsiaTheme="minorEastAsia" w:hAnsi="Times New Roman"/>
                <w:kern w:val="3"/>
                <w:sz w:val="24"/>
                <w:szCs w:val="24"/>
              </w:rPr>
              <w:t>條第二項所為之取樣檢查（驗）</w:t>
            </w:r>
            <w:r w:rsidRPr="00E13F87">
              <w:rPr>
                <w:rFonts w:ascii="Times New Roman" w:eastAsiaTheme="minorEastAsia" w:hAnsi="Times New Roman"/>
                <w:kern w:val="3"/>
                <w:sz w:val="24"/>
                <w:szCs w:val="24"/>
                <w:u w:val="single"/>
              </w:rPr>
              <w:t>或要求提供原始檢驗紀錄或其他相關資料</w:t>
            </w:r>
            <w:r w:rsidRPr="00E13F87">
              <w:rPr>
                <w:rFonts w:ascii="Times New Roman" w:eastAsiaTheme="minorEastAsia" w:hAnsi="Times New Roman"/>
                <w:kern w:val="3"/>
                <w:sz w:val="24"/>
                <w:szCs w:val="24"/>
              </w:rPr>
              <w:t>者，處新臺幣十萬元以上五十萬元以下罰鍰。</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snapToGrid w:val="0"/>
              <w:spacing w:line="360" w:lineRule="exact"/>
              <w:ind w:left="454" w:hangingChars="189" w:hanging="454"/>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第二十</w:t>
            </w:r>
            <w:r w:rsidRPr="00E13F87">
              <w:rPr>
                <w:rFonts w:ascii="Times New Roman" w:eastAsiaTheme="minorEastAsia" w:hAnsi="Times New Roman"/>
                <w:kern w:val="3"/>
                <w:sz w:val="24"/>
                <w:szCs w:val="24"/>
                <w:u w:val="single"/>
              </w:rPr>
              <w:t>五</w:t>
            </w:r>
            <w:r w:rsidRPr="00E13F87">
              <w:rPr>
                <w:rFonts w:ascii="Times New Roman" w:eastAsiaTheme="minorEastAsia" w:hAnsi="Times New Roman"/>
                <w:kern w:val="3"/>
                <w:sz w:val="24"/>
                <w:szCs w:val="24"/>
              </w:rPr>
              <w:t>條　製造或輸入</w:t>
            </w:r>
            <w:r w:rsidRPr="00E13F87">
              <w:rPr>
                <w:rFonts w:ascii="Times New Roman" w:eastAsiaTheme="minorEastAsia" w:hAnsi="Times New Roman"/>
                <w:kern w:val="3"/>
                <w:sz w:val="24"/>
                <w:szCs w:val="24"/>
                <w:u w:val="single"/>
              </w:rPr>
              <w:t>菸品</w:t>
            </w:r>
            <w:r w:rsidRPr="00E13F87">
              <w:rPr>
                <w:rFonts w:ascii="Times New Roman" w:eastAsiaTheme="minorEastAsia" w:hAnsi="Times New Roman"/>
                <w:kern w:val="3"/>
                <w:sz w:val="24"/>
                <w:szCs w:val="24"/>
              </w:rPr>
              <w:t>業者，違反第</w:t>
            </w:r>
            <w:r w:rsidRPr="00E13F87">
              <w:rPr>
                <w:rFonts w:ascii="Times New Roman" w:eastAsiaTheme="minorEastAsia" w:hAnsi="Times New Roman"/>
                <w:kern w:val="3"/>
                <w:sz w:val="24"/>
                <w:szCs w:val="24"/>
                <w:u w:val="single"/>
              </w:rPr>
              <w:t>十</w:t>
            </w:r>
            <w:r w:rsidRPr="00E13F87">
              <w:rPr>
                <w:rFonts w:ascii="Times New Roman" w:eastAsiaTheme="minorEastAsia" w:hAnsi="Times New Roman"/>
                <w:kern w:val="3"/>
                <w:sz w:val="24"/>
                <w:szCs w:val="24"/>
              </w:rPr>
              <w:t>條各款</w:t>
            </w:r>
            <w:r w:rsidRPr="00E13F87">
              <w:rPr>
                <w:rFonts w:ascii="Times New Roman" w:eastAsiaTheme="minorEastAsia" w:hAnsi="Times New Roman"/>
                <w:kern w:val="3"/>
                <w:sz w:val="24"/>
                <w:szCs w:val="24"/>
                <w:u w:val="single"/>
              </w:rPr>
              <w:t>促銷或廣告</w:t>
            </w:r>
            <w:r w:rsidRPr="00E13F87">
              <w:rPr>
                <w:rFonts w:ascii="Times New Roman" w:eastAsiaTheme="minorEastAsia" w:hAnsi="Times New Roman"/>
                <w:kern w:val="3"/>
                <w:sz w:val="24"/>
                <w:szCs w:val="24"/>
              </w:rPr>
              <w:t>規定，處新臺幣五百萬元以上二千五百萬元以下罰鍰。</w:t>
            </w:r>
          </w:p>
          <w:p w:rsidR="00F55D0D" w:rsidRPr="00E13F87" w:rsidRDefault="00F55D0D" w:rsidP="00F55D0D">
            <w:pPr>
              <w:widowControl/>
              <w:suppressAutoHyphens/>
              <w:autoSpaceDN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廣告業或傳播媒體業者</w:t>
            </w:r>
            <w:r w:rsidRPr="00E13F87">
              <w:rPr>
                <w:rFonts w:ascii="Times New Roman" w:eastAsiaTheme="minorEastAsia" w:hAnsi="Times New Roman"/>
                <w:kern w:val="3"/>
                <w:sz w:val="24"/>
                <w:szCs w:val="24"/>
                <w:u w:val="single"/>
              </w:rPr>
              <w:t>，</w:t>
            </w:r>
            <w:r w:rsidRPr="00E13F87">
              <w:rPr>
                <w:rFonts w:ascii="Times New Roman" w:eastAsiaTheme="minorEastAsia" w:hAnsi="Times New Roman"/>
                <w:kern w:val="3"/>
                <w:sz w:val="24"/>
                <w:szCs w:val="24"/>
              </w:rPr>
              <w:t>違反第</w:t>
            </w:r>
            <w:r w:rsidRPr="00E13F87">
              <w:rPr>
                <w:rFonts w:ascii="Times New Roman" w:eastAsiaTheme="minorEastAsia" w:hAnsi="Times New Roman"/>
                <w:kern w:val="3"/>
                <w:sz w:val="24"/>
                <w:szCs w:val="24"/>
                <w:u w:val="single"/>
              </w:rPr>
              <w:t>十</w:t>
            </w:r>
            <w:r w:rsidRPr="00E13F87">
              <w:rPr>
                <w:rFonts w:ascii="Times New Roman" w:eastAsiaTheme="minorEastAsia" w:hAnsi="Times New Roman"/>
                <w:kern w:val="3"/>
                <w:sz w:val="24"/>
                <w:szCs w:val="24"/>
              </w:rPr>
              <w:t>條各款規定，製作菸品廣告或接受傳播或刊載，處新臺幣二十萬元以上一百萬元以下罰鍰。</w:t>
            </w:r>
          </w:p>
          <w:p w:rsidR="00F55D0D" w:rsidRPr="00E13F87" w:rsidRDefault="00F55D0D" w:rsidP="00F55D0D">
            <w:pPr>
              <w:widowControl/>
              <w:suppressAutoHyphens/>
              <w:autoSpaceDN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u w:val="single"/>
              </w:rPr>
              <w:t>前二項以外之人，</w:t>
            </w:r>
            <w:r w:rsidRPr="00E13F87">
              <w:rPr>
                <w:rFonts w:ascii="Times New Roman" w:eastAsiaTheme="minorEastAsia" w:hAnsi="Times New Roman"/>
                <w:kern w:val="3"/>
                <w:sz w:val="24"/>
                <w:szCs w:val="24"/>
              </w:rPr>
              <w:t>違反第</w:t>
            </w:r>
            <w:r w:rsidRPr="00E13F87">
              <w:rPr>
                <w:rFonts w:ascii="Times New Roman" w:eastAsiaTheme="minorEastAsia" w:hAnsi="Times New Roman"/>
                <w:kern w:val="3"/>
                <w:sz w:val="24"/>
                <w:szCs w:val="24"/>
                <w:u w:val="single"/>
              </w:rPr>
              <w:t>十</w:t>
            </w:r>
            <w:r w:rsidRPr="00E13F87">
              <w:rPr>
                <w:rFonts w:ascii="Times New Roman" w:eastAsiaTheme="minorEastAsia" w:hAnsi="Times New Roman"/>
                <w:kern w:val="3"/>
                <w:sz w:val="24"/>
                <w:szCs w:val="24"/>
              </w:rPr>
              <w:t>條各款規定，處新臺幣十萬元以上五十萬元以下罰鍰。</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kern w:val="3"/>
                <w:sz w:val="24"/>
                <w:szCs w:val="24"/>
                <w:u w:val="single"/>
              </w:rPr>
              <w:t>違反前三項情事者，除罰鍰外，應限期令其改善；屆期未改善者，按次處罰。</w:t>
            </w:r>
          </w:p>
        </w:tc>
        <w:tc>
          <w:tcPr>
            <w:tcW w:w="3260" w:type="dxa"/>
          </w:tcPr>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b/>
                <w:sz w:val="24"/>
                <w:szCs w:val="24"/>
              </w:rPr>
            </w:pPr>
            <w:r w:rsidRPr="00E13F87">
              <w:rPr>
                <w:rFonts w:ascii="Times New Roman" w:eastAsiaTheme="minorEastAsia" w:hAnsi="Times New Roman" w:hint="eastAsia"/>
                <w:b/>
                <w:sz w:val="24"/>
                <w:szCs w:val="24"/>
              </w:rPr>
              <w:t>建議修訂</w:t>
            </w:r>
            <w:r w:rsidRPr="00E13F87">
              <w:rPr>
                <w:rFonts w:ascii="標楷體" w:eastAsia="標楷體" w:hAnsi="標楷體" w:hint="eastAsia"/>
                <w:b/>
                <w:sz w:val="24"/>
                <w:szCs w:val="24"/>
              </w:rPr>
              <w:t>。</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u w:val="single"/>
              </w:rPr>
            </w:pPr>
            <w:r w:rsidRPr="00E13F87">
              <w:rPr>
                <w:rFonts w:ascii="Times New Roman" w:eastAsiaTheme="minorEastAsia" w:hAnsi="Times New Roman"/>
                <w:sz w:val="24"/>
                <w:szCs w:val="24"/>
              </w:rPr>
              <w:t>第二十</w:t>
            </w:r>
            <w:r w:rsidRPr="00E13F87">
              <w:rPr>
                <w:rFonts w:ascii="Times New Roman" w:eastAsiaTheme="minorEastAsia" w:hAnsi="Times New Roman"/>
                <w:sz w:val="24"/>
                <w:szCs w:val="24"/>
                <w:u w:val="single"/>
              </w:rPr>
              <w:t>八</w:t>
            </w:r>
            <w:r w:rsidRPr="00E13F87">
              <w:rPr>
                <w:rFonts w:ascii="Times New Roman" w:eastAsiaTheme="minorEastAsia" w:hAnsi="Times New Roman"/>
                <w:sz w:val="24"/>
                <w:szCs w:val="24"/>
              </w:rPr>
              <w:t>條　製造或輸入</w:t>
            </w:r>
            <w:r w:rsidRPr="00E13F87">
              <w:rPr>
                <w:rFonts w:ascii="Times New Roman" w:eastAsiaTheme="minorEastAsia" w:hAnsi="Times New Roman"/>
                <w:sz w:val="24"/>
                <w:szCs w:val="24"/>
                <w:u w:val="single"/>
              </w:rPr>
              <w:t>菸品</w:t>
            </w:r>
            <w:r w:rsidRPr="00E13F87">
              <w:rPr>
                <w:rFonts w:ascii="Times New Roman" w:eastAsiaTheme="minorEastAsia" w:hAnsi="Times New Roman"/>
                <w:sz w:val="24"/>
                <w:szCs w:val="24"/>
              </w:rPr>
              <w:t>業者違反第</w:t>
            </w:r>
            <w:r w:rsidRPr="00E13F87">
              <w:rPr>
                <w:rFonts w:ascii="Times New Roman" w:eastAsiaTheme="minorEastAsia" w:hAnsi="Times New Roman"/>
                <w:sz w:val="24"/>
                <w:szCs w:val="24"/>
                <w:u w:val="single"/>
              </w:rPr>
              <w:t>十</w:t>
            </w:r>
            <w:r w:rsidRPr="00E13F87">
              <w:rPr>
                <w:rFonts w:ascii="Times New Roman" w:eastAsiaTheme="minorEastAsia" w:hAnsi="Times New Roman"/>
                <w:sz w:val="24"/>
                <w:szCs w:val="24"/>
              </w:rPr>
              <w:t>條各款</w:t>
            </w:r>
            <w:r w:rsidRPr="00E13F87">
              <w:rPr>
                <w:rFonts w:ascii="Times New Roman" w:eastAsiaTheme="minorEastAsia" w:hAnsi="Times New Roman"/>
                <w:sz w:val="24"/>
                <w:szCs w:val="24"/>
                <w:u w:val="single"/>
              </w:rPr>
              <w:t>促銷或廣告</w:t>
            </w:r>
            <w:r w:rsidRPr="00E13F87">
              <w:rPr>
                <w:rFonts w:ascii="Times New Roman" w:eastAsiaTheme="minorEastAsia" w:hAnsi="Times New Roman"/>
                <w:sz w:val="24"/>
                <w:szCs w:val="24"/>
              </w:rPr>
              <w:t>規定，處新臺幣</w:t>
            </w:r>
            <w:r w:rsidRPr="00E13F87">
              <w:rPr>
                <w:rFonts w:ascii="Times New Roman" w:eastAsiaTheme="minorEastAsia" w:hAnsi="Times New Roman"/>
                <w:sz w:val="24"/>
                <w:szCs w:val="24"/>
                <w:u w:val="single"/>
              </w:rPr>
              <w:t>一千</w:t>
            </w:r>
            <w:r w:rsidRPr="00E13F87">
              <w:rPr>
                <w:rFonts w:ascii="Times New Roman" w:eastAsiaTheme="minorEastAsia" w:hAnsi="Times New Roman"/>
                <w:sz w:val="24"/>
                <w:szCs w:val="24"/>
              </w:rPr>
              <w:t>萬元以上</w:t>
            </w:r>
            <w:r w:rsidRPr="00E13F87">
              <w:rPr>
                <w:rFonts w:ascii="Times New Roman" w:eastAsiaTheme="minorEastAsia" w:hAnsi="Times New Roman"/>
                <w:sz w:val="24"/>
                <w:szCs w:val="24"/>
                <w:u w:val="single"/>
              </w:rPr>
              <w:t>五千</w:t>
            </w:r>
            <w:r w:rsidRPr="00E13F87">
              <w:rPr>
                <w:rFonts w:ascii="Times New Roman" w:eastAsiaTheme="minorEastAsia" w:hAnsi="Times New Roman"/>
                <w:sz w:val="24"/>
                <w:szCs w:val="24"/>
              </w:rPr>
              <w:t>萬元以下罰鍰。</w:t>
            </w:r>
          </w:p>
          <w:p w:rsidR="00F55D0D" w:rsidRPr="00E13F87" w:rsidRDefault="00F55D0D" w:rsidP="00F55D0D">
            <w:pPr>
              <w:widowControl/>
              <w:snapToGrid w:val="0"/>
              <w:spacing w:line="360" w:lineRule="exact"/>
              <w:ind w:leftChars="100" w:left="240" w:firstLineChars="200" w:firstLine="480"/>
              <w:jc w:val="both"/>
              <w:rPr>
                <w:rFonts w:ascii="Times New Roman" w:eastAsiaTheme="minorEastAsia" w:hAnsi="Times New Roman"/>
                <w:sz w:val="24"/>
                <w:szCs w:val="24"/>
              </w:rPr>
            </w:pPr>
            <w:r w:rsidRPr="00E13F87">
              <w:rPr>
                <w:rFonts w:ascii="Times New Roman" w:eastAsiaTheme="minorEastAsia" w:hAnsi="Times New Roman"/>
                <w:sz w:val="24"/>
                <w:szCs w:val="24"/>
              </w:rPr>
              <w:t>廣告業或傳播媒體業者</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rPr>
              <w:t>違反第</w:t>
            </w:r>
            <w:r w:rsidRPr="00E13F87">
              <w:rPr>
                <w:rFonts w:ascii="Times New Roman" w:eastAsiaTheme="minorEastAsia" w:hAnsi="Times New Roman"/>
                <w:sz w:val="24"/>
                <w:szCs w:val="24"/>
                <w:u w:val="single"/>
              </w:rPr>
              <w:t>十</w:t>
            </w:r>
            <w:r w:rsidRPr="00E13F87">
              <w:rPr>
                <w:rFonts w:ascii="Times New Roman" w:eastAsiaTheme="minorEastAsia" w:hAnsi="Times New Roman"/>
                <w:sz w:val="24"/>
                <w:szCs w:val="24"/>
              </w:rPr>
              <w:t>條各款規定，製作菸品廣告或接受傳播或刊載，處新臺幣二十萬元以上一百萬元以下罰鍰。</w:t>
            </w:r>
          </w:p>
          <w:p w:rsidR="00F55D0D" w:rsidRPr="00E13F87" w:rsidRDefault="00F55D0D" w:rsidP="00F55D0D">
            <w:pPr>
              <w:widowControl/>
              <w:snapToGrid w:val="0"/>
              <w:spacing w:line="360" w:lineRule="exact"/>
              <w:ind w:leftChars="100" w:left="240" w:firstLineChars="200" w:firstLine="480"/>
              <w:jc w:val="both"/>
              <w:rPr>
                <w:rFonts w:ascii="Times New Roman" w:eastAsiaTheme="minorEastAsia" w:hAnsi="Times New Roman"/>
                <w:sz w:val="24"/>
                <w:szCs w:val="24"/>
              </w:rPr>
            </w:pPr>
            <w:r w:rsidRPr="00E13F87">
              <w:rPr>
                <w:rFonts w:ascii="Times New Roman" w:eastAsiaTheme="minorEastAsia" w:hAnsi="Times New Roman"/>
                <w:sz w:val="24"/>
                <w:szCs w:val="24"/>
                <w:u w:val="single"/>
              </w:rPr>
              <w:t>前二項以外之人，</w:t>
            </w:r>
            <w:r w:rsidRPr="00E13F87">
              <w:rPr>
                <w:rFonts w:ascii="Times New Roman" w:eastAsiaTheme="minorEastAsia" w:hAnsi="Times New Roman"/>
                <w:sz w:val="24"/>
                <w:szCs w:val="24"/>
              </w:rPr>
              <w:t>違反第</w:t>
            </w:r>
            <w:r w:rsidRPr="00E13F87">
              <w:rPr>
                <w:rFonts w:ascii="Times New Roman" w:eastAsiaTheme="minorEastAsia" w:hAnsi="Times New Roman"/>
                <w:sz w:val="24"/>
                <w:szCs w:val="24"/>
                <w:u w:val="single"/>
              </w:rPr>
              <w:t>十</w:t>
            </w:r>
            <w:r w:rsidRPr="00E13F87">
              <w:rPr>
                <w:rFonts w:ascii="Times New Roman" w:eastAsiaTheme="minorEastAsia" w:hAnsi="Times New Roman"/>
                <w:sz w:val="24"/>
                <w:szCs w:val="24"/>
              </w:rPr>
              <w:t>條各款</w:t>
            </w:r>
            <w:r w:rsidRPr="00E13F87">
              <w:rPr>
                <w:rFonts w:ascii="Times New Roman" w:eastAsiaTheme="minorEastAsia" w:hAnsi="Times New Roman"/>
                <w:sz w:val="24"/>
                <w:szCs w:val="24"/>
                <w:u w:val="single"/>
              </w:rPr>
              <w:t>促銷或廣告</w:t>
            </w:r>
            <w:r w:rsidRPr="00E13F87">
              <w:rPr>
                <w:rFonts w:ascii="Times New Roman" w:eastAsiaTheme="minorEastAsia" w:hAnsi="Times New Roman"/>
                <w:sz w:val="24"/>
                <w:szCs w:val="24"/>
              </w:rPr>
              <w:t>規定，處新臺幣十萬元以上五十萬元以下罰鍰。</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u w:val="single"/>
              </w:rPr>
              <w:t>有前三項違反情事者，應限期令其改善，屆期未改善者，按次處罰。</w:t>
            </w:r>
          </w:p>
        </w:tc>
        <w:tc>
          <w:tcPr>
            <w:tcW w:w="3402" w:type="dxa"/>
          </w:tcPr>
          <w:p w:rsidR="00F55D0D" w:rsidRPr="00E13F87" w:rsidRDefault="00F55D0D" w:rsidP="00F55D0D">
            <w:pPr>
              <w:spacing w:line="360" w:lineRule="exact"/>
              <w:ind w:left="480" w:hangingChars="200" w:hanging="480"/>
              <w:jc w:val="both"/>
              <w:rPr>
                <w:rFonts w:ascii="Times New Roman" w:eastAsiaTheme="minorEastAsia" w:hAnsi="Times New Roman"/>
                <w:sz w:val="24"/>
                <w:szCs w:val="24"/>
              </w:rPr>
            </w:pPr>
            <w:r w:rsidRPr="00E13F87">
              <w:rPr>
                <w:rFonts w:ascii="Times New Roman" w:eastAsiaTheme="minorEastAsia" w:hAnsi="Times New Roman"/>
                <w:sz w:val="24"/>
                <w:szCs w:val="24"/>
              </w:rPr>
              <w:t>一、條次變更。</w:t>
            </w:r>
          </w:p>
          <w:p w:rsidR="00F55D0D" w:rsidRPr="00E13F87" w:rsidRDefault="00F55D0D" w:rsidP="00F55D0D">
            <w:pPr>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sz w:val="24"/>
                <w:szCs w:val="24"/>
              </w:rPr>
              <w:t>二、在台灣菸草業營收總金額一年約新臺幣</w:t>
            </w:r>
            <w:r w:rsidRPr="00E13F87">
              <w:rPr>
                <w:rFonts w:ascii="Times New Roman" w:eastAsiaTheme="minorEastAsia" w:hAnsi="Times New Roman"/>
                <w:sz w:val="24"/>
                <w:szCs w:val="24"/>
              </w:rPr>
              <w:t>1,</w:t>
            </w:r>
            <w:r w:rsidR="00670DB1" w:rsidRPr="00E13F87">
              <w:rPr>
                <w:rFonts w:ascii="Times New Roman" w:eastAsiaTheme="minorEastAsia" w:hAnsi="Times New Roman"/>
                <w:sz w:val="24"/>
                <w:szCs w:val="24"/>
              </w:rPr>
              <w:t>6</w:t>
            </w:r>
            <w:r w:rsidRPr="00E13F87">
              <w:rPr>
                <w:rFonts w:ascii="Times New Roman" w:eastAsiaTheme="minorEastAsia" w:hAnsi="Times New Roman"/>
                <w:sz w:val="24"/>
                <w:szCs w:val="24"/>
              </w:rPr>
              <w:t>00</w:t>
            </w:r>
            <w:r w:rsidRPr="00E13F87">
              <w:rPr>
                <w:rFonts w:ascii="Times New Roman" w:eastAsiaTheme="minorEastAsia" w:hAnsi="Times New Roman"/>
                <w:sz w:val="24"/>
                <w:szCs w:val="24"/>
              </w:rPr>
              <w:t>億元。所以菸商之任何違法行為，都會因菸品大量銷售而嚴重危害，相對於此，現行菸害防制法僅規定罰鍰</w:t>
            </w:r>
            <w:r w:rsidRPr="00E13F87">
              <w:rPr>
                <w:rFonts w:ascii="Times New Roman" w:eastAsiaTheme="minorEastAsia" w:hAnsi="Times New Roman"/>
                <w:sz w:val="24"/>
                <w:szCs w:val="24"/>
              </w:rPr>
              <w:t>500</w:t>
            </w:r>
            <w:r w:rsidRPr="00E13F87">
              <w:rPr>
                <w:rFonts w:ascii="Times New Roman" w:eastAsiaTheme="minorEastAsia" w:hAnsi="Times New Roman"/>
                <w:sz w:val="24"/>
                <w:szCs w:val="24"/>
              </w:rPr>
              <w:t>萬元</w:t>
            </w:r>
            <w:r w:rsidRPr="00E13F87">
              <w:rPr>
                <w:rFonts w:ascii="Times New Roman" w:eastAsiaTheme="minorEastAsia" w:hAnsi="Times New Roman"/>
                <w:sz w:val="24"/>
                <w:szCs w:val="24"/>
              </w:rPr>
              <w:t>~2,500</w:t>
            </w:r>
            <w:r w:rsidRPr="00E13F87">
              <w:rPr>
                <w:rFonts w:ascii="Times New Roman" w:eastAsiaTheme="minorEastAsia" w:hAnsi="Times New Roman"/>
                <w:sz w:val="24"/>
                <w:szCs w:val="24"/>
              </w:rPr>
              <w:t>萬元。而要能成功裁罰一件菸商的違規案件都是相當的不容易，</w:t>
            </w:r>
            <w:r w:rsidR="00EA2436">
              <w:rPr>
                <w:rFonts w:ascii="Times New Roman" w:eastAsiaTheme="minorEastAsia" w:hAnsi="Times New Roman" w:hint="eastAsia"/>
                <w:sz w:val="24"/>
                <w:szCs w:val="24"/>
              </w:rPr>
              <w:t>2009-2016</w:t>
            </w:r>
            <w:r w:rsidRPr="00E13F87">
              <w:rPr>
                <w:rFonts w:ascii="Times New Roman" w:eastAsiaTheme="minorEastAsia" w:hAnsi="Times New Roman"/>
                <w:sz w:val="24"/>
                <w:szCs w:val="24"/>
              </w:rPr>
              <w:t>年來因熱心民眾的參與及舉證，菸商違反菸害防制法才能成功裁罰</w:t>
            </w:r>
            <w:r w:rsidRPr="00E13F87">
              <w:rPr>
                <w:rFonts w:ascii="Times New Roman" w:eastAsiaTheme="minorEastAsia" w:hAnsi="Times New Roman"/>
                <w:sz w:val="24"/>
                <w:szCs w:val="24"/>
              </w:rPr>
              <w:t>26</w:t>
            </w:r>
            <w:r w:rsidRPr="00E13F87">
              <w:rPr>
                <w:rFonts w:ascii="Times New Roman" w:eastAsiaTheme="minorEastAsia" w:hAnsi="Times New Roman"/>
                <w:sz w:val="24"/>
                <w:szCs w:val="24"/>
              </w:rPr>
              <w:t>件，總金額約</w:t>
            </w:r>
            <w:r w:rsidRPr="00E13F87">
              <w:rPr>
                <w:rFonts w:ascii="Times New Roman" w:eastAsiaTheme="minorEastAsia" w:hAnsi="Times New Roman"/>
                <w:sz w:val="24"/>
                <w:szCs w:val="24"/>
              </w:rPr>
              <w:t>1.3</w:t>
            </w:r>
            <w:r w:rsidRPr="00E13F87">
              <w:rPr>
                <w:rFonts w:ascii="Times New Roman" w:eastAsiaTheme="minorEastAsia" w:hAnsi="Times New Roman"/>
                <w:sz w:val="24"/>
                <w:szCs w:val="24"/>
              </w:rPr>
              <w:t>億元，這對菸商毫無遏阻之效。為積極遏止菸商的違規廣告促銷，應將現行罰款至少加倍為</w:t>
            </w:r>
            <w:r w:rsidRPr="00E13F87">
              <w:rPr>
                <w:rFonts w:ascii="Times New Roman" w:eastAsiaTheme="minorEastAsia" w:hAnsi="Times New Roman"/>
                <w:sz w:val="24"/>
                <w:szCs w:val="24"/>
              </w:rPr>
              <w:t>1,000</w:t>
            </w:r>
            <w:r w:rsidRPr="00E13F87">
              <w:rPr>
                <w:rFonts w:ascii="Times New Roman" w:eastAsiaTheme="minorEastAsia" w:hAnsi="Times New Roman"/>
                <w:sz w:val="24"/>
                <w:szCs w:val="24"/>
              </w:rPr>
              <w:t>萬元</w:t>
            </w:r>
            <w:r w:rsidRPr="00E13F87">
              <w:rPr>
                <w:rFonts w:ascii="Times New Roman" w:eastAsiaTheme="minorEastAsia" w:hAnsi="Times New Roman"/>
                <w:sz w:val="24"/>
                <w:szCs w:val="24"/>
              </w:rPr>
              <w:t>~5,000</w:t>
            </w:r>
            <w:r w:rsidRPr="00E13F87">
              <w:rPr>
                <w:rFonts w:ascii="Times New Roman" w:eastAsiaTheme="minorEastAsia" w:hAnsi="Times New Roman"/>
                <w:sz w:val="24"/>
                <w:szCs w:val="24"/>
              </w:rPr>
              <w:t>萬元。</w:t>
            </w:r>
          </w:p>
          <w:p w:rsidR="00F55D0D" w:rsidRPr="00E13F87" w:rsidRDefault="00F55D0D" w:rsidP="00F55D0D">
            <w:pPr>
              <w:widowControl/>
              <w:snapToGrid w:val="0"/>
              <w:spacing w:line="360" w:lineRule="exact"/>
              <w:ind w:left="458" w:hangingChars="191" w:hanging="458"/>
              <w:jc w:val="both"/>
              <w:rPr>
                <w:rFonts w:ascii="Times New Roman" w:eastAsiaTheme="minorEastAsia" w:hAnsi="Times New Roman"/>
                <w:sz w:val="24"/>
                <w:szCs w:val="24"/>
              </w:rPr>
            </w:pPr>
            <w:r w:rsidRPr="00E13F87">
              <w:rPr>
                <w:rFonts w:ascii="Times New Roman" w:eastAsiaTheme="minorEastAsia" w:hAnsi="Times New Roman"/>
                <w:sz w:val="24"/>
                <w:szCs w:val="24"/>
              </w:rPr>
              <w:t>三、另第一項、第三項配合行政罰法之規定，刪「連續」二字，以符法制用語。</w:t>
            </w:r>
          </w:p>
        </w:tc>
      </w:tr>
      <w:tr w:rsidR="00E13F87" w:rsidRPr="00E13F87" w:rsidTr="007A41F5">
        <w:tc>
          <w:tcPr>
            <w:tcW w:w="3261"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w:t>
            </w:r>
            <w:r w:rsidRPr="00E13F87">
              <w:rPr>
                <w:rFonts w:ascii="Times New Roman" w:eastAsiaTheme="minorEastAsia" w:hAnsi="Times New Roman"/>
                <w:sz w:val="24"/>
                <w:szCs w:val="24"/>
                <w:u w:val="single"/>
              </w:rPr>
              <w:t>三十</w:t>
            </w:r>
            <w:r w:rsidRPr="00E13F87">
              <w:rPr>
                <w:rFonts w:ascii="Times New Roman" w:eastAsiaTheme="minorEastAsia" w:hAnsi="Times New Roman"/>
                <w:sz w:val="24"/>
                <w:szCs w:val="24"/>
              </w:rPr>
              <w:t xml:space="preserve">條　</w:t>
            </w:r>
            <w:r w:rsidRPr="00E13F87">
              <w:rPr>
                <w:rFonts w:ascii="Times New Roman" w:eastAsiaTheme="minorEastAsia" w:hAnsi="Times New Roman"/>
                <w:sz w:val="24"/>
                <w:szCs w:val="24"/>
                <w:u w:val="single"/>
              </w:rPr>
              <w:t>營業場所違反</w:t>
            </w:r>
            <w:r w:rsidRPr="00E13F87">
              <w:rPr>
                <w:rFonts w:ascii="Times New Roman" w:eastAsiaTheme="minorEastAsia" w:hAnsi="Times New Roman"/>
                <w:sz w:val="24"/>
                <w:szCs w:val="24"/>
              </w:rPr>
              <w:t>第十</w:t>
            </w:r>
            <w:r w:rsidRPr="00E13F87">
              <w:rPr>
                <w:rFonts w:ascii="Times New Roman" w:eastAsiaTheme="minorEastAsia" w:hAnsi="Times New Roman"/>
                <w:sz w:val="24"/>
                <w:szCs w:val="24"/>
                <w:u w:val="single"/>
              </w:rPr>
              <w:t>二</w:t>
            </w:r>
            <w:r w:rsidRPr="00E13F87">
              <w:rPr>
                <w:rFonts w:ascii="Times New Roman" w:eastAsiaTheme="minorEastAsia" w:hAnsi="Times New Roman"/>
                <w:sz w:val="24"/>
                <w:szCs w:val="24"/>
              </w:rPr>
              <w:t>條規定，</w:t>
            </w:r>
            <w:r w:rsidRPr="00E13F87">
              <w:rPr>
                <w:rFonts w:ascii="Times New Roman" w:eastAsiaTheme="minorEastAsia" w:hAnsi="Times New Roman"/>
                <w:sz w:val="24"/>
                <w:szCs w:val="24"/>
                <w:u w:val="single"/>
              </w:rPr>
              <w:t>免費供應菸品者，</w:t>
            </w:r>
            <w:r w:rsidRPr="00E13F87">
              <w:rPr>
                <w:rFonts w:ascii="Times New Roman" w:eastAsiaTheme="minorEastAsia" w:hAnsi="Times New Roman"/>
                <w:sz w:val="24"/>
                <w:szCs w:val="24"/>
              </w:rPr>
              <w:t>處新臺幣</w:t>
            </w:r>
            <w:r w:rsidRPr="00E13F87">
              <w:rPr>
                <w:rFonts w:ascii="Times New Roman" w:eastAsiaTheme="minorEastAsia" w:hAnsi="Times New Roman"/>
                <w:sz w:val="24"/>
                <w:szCs w:val="24"/>
                <w:u w:val="single"/>
              </w:rPr>
              <w:t>一萬</w:t>
            </w:r>
            <w:r w:rsidRPr="00E13F87">
              <w:rPr>
                <w:rFonts w:ascii="Times New Roman" w:eastAsiaTheme="minorEastAsia" w:hAnsi="Times New Roman"/>
                <w:sz w:val="24"/>
                <w:szCs w:val="24"/>
              </w:rPr>
              <w:t>元以上</w:t>
            </w:r>
            <w:r w:rsidRPr="00E13F87">
              <w:rPr>
                <w:rFonts w:ascii="Times New Roman" w:eastAsiaTheme="minorEastAsia" w:hAnsi="Times New Roman"/>
                <w:sz w:val="24"/>
                <w:szCs w:val="24"/>
                <w:u w:val="single"/>
              </w:rPr>
              <w:t>五</w:t>
            </w:r>
            <w:r w:rsidRPr="00E13F87">
              <w:rPr>
                <w:rFonts w:ascii="Times New Roman" w:eastAsiaTheme="minorEastAsia" w:hAnsi="Times New Roman"/>
                <w:sz w:val="24"/>
                <w:szCs w:val="24"/>
              </w:rPr>
              <w:t>萬元以下罰鍰。</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u w:val="single"/>
              </w:rPr>
            </w:pPr>
            <w:r w:rsidRPr="00E13F87">
              <w:rPr>
                <w:rFonts w:ascii="Times New Roman" w:eastAsiaTheme="minorEastAsia" w:hAnsi="Times New Roman"/>
                <w:b/>
                <w:sz w:val="24"/>
                <w:szCs w:val="24"/>
                <w:lang w:bidi="hi-IN"/>
              </w:rPr>
              <w:t>支持政府提案。</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u w:val="single"/>
              </w:rPr>
            </w:pPr>
            <w:r w:rsidRPr="00E13F87">
              <w:rPr>
                <w:rFonts w:ascii="Times New Roman" w:eastAsiaTheme="minorEastAsia" w:hAnsi="Times New Roman"/>
                <w:sz w:val="24"/>
                <w:szCs w:val="24"/>
                <w:u w:val="single"/>
              </w:rPr>
              <w:t>第二十九條　營業場所違反第十三條規定，免費供應菸品者，處新臺幣一萬元以上五萬元以下罰鍰。</w:t>
            </w:r>
          </w:p>
        </w:tc>
        <w:tc>
          <w:tcPr>
            <w:tcW w:w="3402" w:type="dxa"/>
          </w:tcPr>
          <w:p w:rsidR="00F55D0D" w:rsidRPr="00E13F87" w:rsidRDefault="00F55D0D" w:rsidP="00F55D0D">
            <w:pPr>
              <w:kinsoku w:val="0"/>
              <w:overflowPunct w:val="0"/>
              <w:snapToGrid w:val="0"/>
              <w:spacing w:line="360" w:lineRule="exact"/>
              <w:ind w:left="454" w:hangingChars="189" w:hanging="454"/>
              <w:jc w:val="both"/>
              <w:textAlignment w:val="center"/>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widowControl/>
              <w:suppressAutoHyphens/>
              <w:autoSpaceDN w:val="0"/>
              <w:snapToGrid w:val="0"/>
              <w:spacing w:line="360" w:lineRule="exact"/>
              <w:ind w:left="238" w:hanging="238"/>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第三十一條</w:t>
            </w: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sz w:val="24"/>
                <w:szCs w:val="24"/>
              </w:rPr>
              <w:t>供應第十五條第一款之近似菸品或菸品容器形狀物品、第二款之類菸品或第三款之指定菸品者，處新臺幣一萬元以上五萬元以下罰鍰。</w:t>
            </w:r>
          </w:p>
          <w:p w:rsidR="00F55D0D" w:rsidRPr="00E13F87" w:rsidRDefault="00F55D0D" w:rsidP="00F55D0D">
            <w:pPr>
              <w:kinsoku w:val="0"/>
              <w:overflowPunct w:val="0"/>
              <w:snapToGrid w:val="0"/>
              <w:spacing w:line="360" w:lineRule="exact"/>
              <w:ind w:left="238" w:hanging="238"/>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使用第十五條第一款之近似菸品或菸品容器形狀物品、第二款之類菸品或第三款之指定菸品者，處新臺幣一萬元以上五萬元以下罰鍰。</w:t>
            </w:r>
          </w:p>
        </w:tc>
        <w:tc>
          <w:tcPr>
            <w:tcW w:w="3260" w:type="dxa"/>
          </w:tcPr>
          <w:p w:rsidR="00F55D0D" w:rsidRPr="00E13F87" w:rsidRDefault="00F55D0D" w:rsidP="00F55D0D">
            <w:pPr>
              <w:widowControl/>
              <w:snapToGrid w:val="0"/>
              <w:spacing w:line="360" w:lineRule="exact"/>
              <w:ind w:left="240" w:hangingChars="100" w:hanging="240"/>
              <w:jc w:val="both"/>
              <w:rPr>
                <w:rFonts w:ascii="標楷體" w:eastAsia="標楷體" w:hAnsi="標楷體"/>
                <w:b/>
                <w:sz w:val="24"/>
                <w:szCs w:val="24"/>
              </w:rPr>
            </w:pPr>
            <w:r w:rsidRPr="00E13F87">
              <w:rPr>
                <w:rFonts w:ascii="Times New Roman" w:eastAsiaTheme="minorEastAsia" w:hAnsi="Times New Roman" w:hint="eastAsia"/>
                <w:b/>
                <w:sz w:val="24"/>
                <w:szCs w:val="24"/>
              </w:rPr>
              <w:t>建議修訂</w:t>
            </w:r>
            <w:r w:rsidRPr="00E13F87">
              <w:rPr>
                <w:rFonts w:ascii="標楷體" w:eastAsia="標楷體" w:hAnsi="標楷體" w:hint="eastAsia"/>
                <w:b/>
                <w:sz w:val="24"/>
                <w:szCs w:val="24"/>
              </w:rPr>
              <w:t>。</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b/>
                <w:sz w:val="24"/>
                <w:szCs w:val="24"/>
                <w:lang w:bidi="hi-IN"/>
              </w:rPr>
            </w:pPr>
          </w:p>
        </w:tc>
        <w:tc>
          <w:tcPr>
            <w:tcW w:w="3402" w:type="dxa"/>
          </w:tcPr>
          <w:p w:rsidR="00102E12" w:rsidRPr="00AE205C" w:rsidRDefault="00EA2436" w:rsidP="00AE205C">
            <w:pPr>
              <w:kinsoku w:val="0"/>
              <w:overflowPunct w:val="0"/>
              <w:snapToGrid w:val="0"/>
              <w:spacing w:line="360" w:lineRule="exact"/>
              <w:ind w:leftChars="14" w:left="176" w:hangingChars="59" w:hanging="142"/>
              <w:jc w:val="both"/>
              <w:textAlignment w:val="center"/>
              <w:rPr>
                <w:rFonts w:asciiTheme="minorEastAsia" w:eastAsiaTheme="minorEastAsia" w:hAnsiTheme="minorEastAsia"/>
                <w:sz w:val="24"/>
                <w:szCs w:val="24"/>
              </w:rPr>
            </w:pPr>
            <w:r w:rsidRPr="00AE205C">
              <w:rPr>
                <w:rFonts w:asciiTheme="minorEastAsia" w:eastAsiaTheme="minorEastAsia" w:hAnsiTheme="minorEastAsia" w:hint="eastAsia"/>
                <w:bCs/>
                <w:kern w:val="24"/>
                <w:sz w:val="24"/>
                <w:szCs w:val="24"/>
              </w:rPr>
              <w:t>1.</w:t>
            </w:r>
            <w:r w:rsidR="00AE205C" w:rsidRPr="00AE205C">
              <w:rPr>
                <w:rFonts w:asciiTheme="minorEastAsia" w:eastAsiaTheme="minorEastAsia" w:hAnsiTheme="minorEastAsia" w:hint="eastAsia"/>
                <w:bCs/>
                <w:kern w:val="24"/>
                <w:sz w:val="24"/>
                <w:szCs w:val="24"/>
                <w:lang w:bidi="hi-IN"/>
              </w:rPr>
              <w:t>草案對於使用</w:t>
            </w:r>
            <w:r w:rsidR="00AE205C" w:rsidRPr="00AE205C">
              <w:rPr>
                <w:rFonts w:asciiTheme="minorEastAsia" w:eastAsiaTheme="minorEastAsia" w:hAnsiTheme="minorEastAsia"/>
                <w:color w:val="000000"/>
                <w:sz w:val="24"/>
                <w:szCs w:val="24"/>
              </w:rPr>
              <w:t>第十五條第一款之近似菸品或菸品容器形狀物品</w:t>
            </w:r>
            <w:r w:rsidR="00AE205C" w:rsidRPr="00AE205C">
              <w:rPr>
                <w:rFonts w:asciiTheme="minorEastAsia" w:eastAsiaTheme="minorEastAsia" w:hAnsiTheme="minorEastAsia" w:hint="eastAsia"/>
                <w:color w:val="000000"/>
                <w:sz w:val="24"/>
                <w:szCs w:val="24"/>
              </w:rPr>
              <w:t>將處以高額罰鍰，但如使用涼菸糖</w:t>
            </w:r>
            <w:r w:rsidR="00816B23">
              <w:rPr>
                <w:rFonts w:ascii="標楷體" w:eastAsia="標楷體" w:hAnsi="標楷體" w:hint="eastAsia"/>
                <w:color w:val="000000"/>
                <w:sz w:val="24"/>
                <w:szCs w:val="24"/>
              </w:rPr>
              <w:t>、</w:t>
            </w:r>
            <w:r w:rsidR="00816B23">
              <w:rPr>
                <w:rFonts w:asciiTheme="minorEastAsia" w:eastAsiaTheme="minorEastAsia" w:hAnsiTheme="minorEastAsia" w:hint="eastAsia"/>
                <w:color w:val="000000"/>
                <w:sz w:val="24"/>
                <w:szCs w:val="24"/>
              </w:rPr>
              <w:t>雪茄蛋捲等</w:t>
            </w:r>
            <w:r w:rsidR="00AE205C" w:rsidRPr="00AE205C">
              <w:rPr>
                <w:rFonts w:asciiTheme="minorEastAsia" w:eastAsiaTheme="minorEastAsia" w:hAnsiTheme="minorEastAsia" w:hint="eastAsia"/>
                <w:color w:val="000000"/>
                <w:sz w:val="24"/>
                <w:szCs w:val="24"/>
              </w:rPr>
              <w:t>仍將處以高額罰鍰，是否符合比例原則不無疑義。</w:t>
            </w:r>
          </w:p>
          <w:p w:rsidR="001032A1" w:rsidRPr="00AE205C" w:rsidRDefault="00EA2436" w:rsidP="001032A1">
            <w:pPr>
              <w:kinsoku w:val="0"/>
              <w:overflowPunct w:val="0"/>
              <w:snapToGrid w:val="0"/>
              <w:spacing w:line="360" w:lineRule="exact"/>
              <w:ind w:leftChars="14" w:left="176" w:hangingChars="59" w:hanging="142"/>
              <w:jc w:val="both"/>
              <w:textAlignment w:val="center"/>
              <w:rPr>
                <w:rFonts w:ascii="Times New Roman" w:eastAsiaTheme="minorEastAsia" w:hAnsi="Times New Roman"/>
                <w:sz w:val="24"/>
                <w:szCs w:val="24"/>
              </w:rPr>
            </w:pPr>
            <w:r w:rsidRPr="00AE205C">
              <w:rPr>
                <w:rFonts w:asciiTheme="minorEastAsia" w:eastAsiaTheme="minorEastAsia" w:hAnsiTheme="minorEastAsia" w:hint="eastAsia"/>
                <w:bCs/>
                <w:kern w:val="24"/>
                <w:sz w:val="24"/>
                <w:szCs w:val="24"/>
                <w:lang w:bidi="hi-IN"/>
              </w:rPr>
              <w:t>2.</w:t>
            </w:r>
            <w:r w:rsidR="00F55D0D" w:rsidRPr="00AE205C">
              <w:rPr>
                <w:rFonts w:asciiTheme="minorEastAsia" w:eastAsiaTheme="minorEastAsia" w:hAnsiTheme="minorEastAsia"/>
                <w:bCs/>
                <w:kern w:val="24"/>
                <w:sz w:val="24"/>
                <w:szCs w:val="24"/>
                <w:lang w:bidi="hi-IN"/>
              </w:rPr>
              <w:t>使用「類菸品」可處1萬元以上5萬元以下罰鍰，在公共場所使用或許可以執法，但在家中使用類菸品，主管機關如何執法?</w:t>
            </w:r>
          </w:p>
        </w:tc>
      </w:tr>
      <w:tr w:rsidR="00E13F87" w:rsidRPr="00E13F87" w:rsidTr="007A41F5">
        <w:tc>
          <w:tcPr>
            <w:tcW w:w="3261" w:type="dxa"/>
          </w:tcPr>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rPr>
              <w:t>第三十</w:t>
            </w:r>
            <w:r w:rsidRPr="00E13F87">
              <w:rPr>
                <w:rFonts w:ascii="Times New Roman" w:eastAsiaTheme="minorEastAsia" w:hAnsi="Times New Roman"/>
                <w:sz w:val="24"/>
                <w:szCs w:val="24"/>
                <w:u w:val="single"/>
              </w:rPr>
              <w:t>四</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u w:val="single"/>
              </w:rPr>
              <w:t>未滿二十歲之人</w:t>
            </w:r>
            <w:r w:rsidRPr="00E13F87">
              <w:rPr>
                <w:rFonts w:ascii="Times New Roman" w:eastAsiaTheme="minorEastAsia" w:hAnsi="Times New Roman"/>
                <w:sz w:val="24"/>
                <w:szCs w:val="24"/>
              </w:rPr>
              <w:t>違反第十</w:t>
            </w:r>
            <w:r w:rsidRPr="00E13F87">
              <w:rPr>
                <w:rFonts w:ascii="Times New Roman" w:eastAsiaTheme="minorEastAsia" w:hAnsi="Times New Roman"/>
                <w:sz w:val="24"/>
                <w:szCs w:val="24"/>
                <w:u w:val="single"/>
              </w:rPr>
              <w:t>三</w:t>
            </w:r>
            <w:r w:rsidRPr="00E13F87">
              <w:rPr>
                <w:rFonts w:ascii="Times New Roman" w:eastAsiaTheme="minorEastAsia" w:hAnsi="Times New Roman"/>
                <w:sz w:val="24"/>
                <w:szCs w:val="24"/>
              </w:rPr>
              <w:t>條第一項規定</w:t>
            </w:r>
            <w:r w:rsidRPr="00E13F87">
              <w:rPr>
                <w:rFonts w:ascii="Times New Roman" w:eastAsiaTheme="minorEastAsia" w:hAnsi="Times New Roman"/>
                <w:sz w:val="24"/>
                <w:szCs w:val="24"/>
                <w:u w:val="single"/>
              </w:rPr>
              <w:t>吸菸</w:t>
            </w:r>
            <w:r w:rsidRPr="00E13F87">
              <w:rPr>
                <w:rFonts w:ascii="Times New Roman" w:eastAsiaTheme="minorEastAsia" w:hAnsi="Times New Roman"/>
                <w:sz w:val="24"/>
                <w:szCs w:val="24"/>
              </w:rPr>
              <w:t>，</w:t>
            </w:r>
            <w:r w:rsidRPr="00E13F87">
              <w:rPr>
                <w:rFonts w:ascii="Times New Roman" w:eastAsiaTheme="minorEastAsia" w:hAnsi="Times New Roman"/>
                <w:sz w:val="24"/>
                <w:szCs w:val="24"/>
                <w:u w:val="single"/>
              </w:rPr>
              <w:t>直轄市、縣</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u w:val="single"/>
              </w:rPr>
              <w:t>市</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u w:val="single"/>
              </w:rPr>
              <w:t>政府</w:t>
            </w:r>
            <w:r w:rsidRPr="00E13F87">
              <w:rPr>
                <w:rFonts w:ascii="Times New Roman" w:eastAsiaTheme="minorEastAsia" w:hAnsi="Times New Roman"/>
                <w:sz w:val="24"/>
                <w:szCs w:val="24"/>
              </w:rPr>
              <w:t>應</w:t>
            </w:r>
            <w:r w:rsidRPr="00E13F87">
              <w:rPr>
                <w:rFonts w:ascii="Times New Roman" w:eastAsiaTheme="minorEastAsia" w:hAnsi="Times New Roman"/>
                <w:sz w:val="24"/>
                <w:szCs w:val="24"/>
                <w:u w:val="single"/>
              </w:rPr>
              <w:t>通知</w:t>
            </w:r>
            <w:r w:rsidRPr="00E13F87">
              <w:rPr>
                <w:rFonts w:ascii="Times New Roman" w:eastAsiaTheme="minorEastAsia" w:hAnsi="Times New Roman"/>
                <w:sz w:val="24"/>
                <w:szCs w:val="24"/>
              </w:rPr>
              <w:t>令其接受戒菸教育；未滿</w:t>
            </w:r>
            <w:r w:rsidRPr="00E13F87">
              <w:rPr>
                <w:rFonts w:ascii="Times New Roman" w:eastAsiaTheme="minorEastAsia" w:hAnsi="Times New Roman"/>
                <w:sz w:val="24"/>
                <w:szCs w:val="24"/>
                <w:u w:val="single"/>
              </w:rPr>
              <w:t>二十</w:t>
            </w:r>
            <w:r w:rsidRPr="00E13F87">
              <w:rPr>
                <w:rFonts w:ascii="Times New Roman" w:eastAsiaTheme="minorEastAsia" w:hAnsi="Times New Roman"/>
                <w:sz w:val="24"/>
                <w:szCs w:val="24"/>
              </w:rPr>
              <w:t>歲且未結婚者，並應令其父母或監護人使其到場。</w:t>
            </w:r>
          </w:p>
          <w:p w:rsidR="00F55D0D" w:rsidRPr="00E13F87" w:rsidRDefault="00F55D0D" w:rsidP="00F55D0D">
            <w:pPr>
              <w:widowControl/>
              <w:suppressAutoHyphens/>
              <w:autoSpaceDN w:val="0"/>
              <w:spacing w:line="360" w:lineRule="exact"/>
              <w:ind w:left="240" w:firstLine="48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u w:val="single"/>
              </w:rPr>
              <w:t>前項未滿二十歲之人</w:t>
            </w:r>
            <w:r w:rsidRPr="00E13F87">
              <w:rPr>
                <w:rFonts w:ascii="Times New Roman" w:eastAsiaTheme="minorEastAsia" w:hAnsi="Times New Roman"/>
                <w:sz w:val="24"/>
                <w:szCs w:val="24"/>
              </w:rPr>
              <w:t>無正當理由未依</w:t>
            </w:r>
            <w:r w:rsidRPr="00E13F87">
              <w:rPr>
                <w:rFonts w:ascii="Times New Roman" w:eastAsiaTheme="minorEastAsia" w:hAnsi="Times New Roman"/>
                <w:sz w:val="24"/>
                <w:szCs w:val="24"/>
                <w:u w:val="single"/>
              </w:rPr>
              <w:t>前項</w:t>
            </w:r>
            <w:r w:rsidRPr="00E13F87">
              <w:rPr>
                <w:rFonts w:ascii="Times New Roman" w:eastAsiaTheme="minorEastAsia" w:hAnsi="Times New Roman"/>
                <w:sz w:val="24"/>
                <w:szCs w:val="24"/>
              </w:rPr>
              <w:t>通知接受戒菸教育，處新臺幣二千元以上一萬元以下罰鍰，並按次處罰；行為人未滿</w:t>
            </w:r>
            <w:r w:rsidRPr="00E13F87">
              <w:rPr>
                <w:rFonts w:ascii="Times New Roman" w:eastAsiaTheme="minorEastAsia" w:hAnsi="Times New Roman"/>
                <w:sz w:val="24"/>
                <w:szCs w:val="24"/>
                <w:u w:val="single"/>
              </w:rPr>
              <w:t>二十</w:t>
            </w:r>
            <w:r w:rsidRPr="00E13F87">
              <w:rPr>
                <w:rFonts w:ascii="Times New Roman" w:eastAsiaTheme="minorEastAsia" w:hAnsi="Times New Roman"/>
                <w:sz w:val="24"/>
                <w:szCs w:val="24"/>
              </w:rPr>
              <w:t>歲且未結婚者，處罰其父母或監護人。</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第一項戒菸教育之實施</w:t>
            </w:r>
            <w:r w:rsidRPr="00E13F87">
              <w:rPr>
                <w:rFonts w:ascii="Times New Roman" w:eastAsiaTheme="minorEastAsia" w:hAnsi="Times New Roman"/>
                <w:sz w:val="24"/>
                <w:szCs w:val="24"/>
                <w:u w:val="single"/>
              </w:rPr>
              <w:t>方式、內容、時數、執行單位及其他應遵行事項之</w:t>
            </w:r>
            <w:r w:rsidRPr="00E13F87">
              <w:rPr>
                <w:rFonts w:ascii="Times New Roman" w:eastAsiaTheme="minorEastAsia" w:hAnsi="Times New Roman"/>
                <w:sz w:val="24"/>
                <w:szCs w:val="24"/>
              </w:rPr>
              <w:t>辦法，由中央主管機關定之。</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第</w:t>
            </w:r>
            <w:r w:rsidRPr="00E13F87">
              <w:rPr>
                <w:rFonts w:ascii="Times New Roman" w:eastAsiaTheme="minorEastAsia" w:hAnsi="Times New Roman"/>
                <w:sz w:val="24"/>
                <w:szCs w:val="24"/>
                <w:u w:val="single"/>
              </w:rPr>
              <w:t>三十</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u w:val="single"/>
              </w:rPr>
              <w:t>未滿二十歲之人</w:t>
            </w:r>
            <w:r w:rsidRPr="00E13F87">
              <w:rPr>
                <w:rFonts w:ascii="Times New Roman" w:eastAsiaTheme="minorEastAsia" w:hAnsi="Times New Roman"/>
                <w:sz w:val="24"/>
                <w:szCs w:val="24"/>
              </w:rPr>
              <w:t>違反第十</w:t>
            </w:r>
            <w:r w:rsidRPr="00E13F87">
              <w:rPr>
                <w:rFonts w:ascii="Times New Roman" w:eastAsiaTheme="minorEastAsia" w:hAnsi="Times New Roman"/>
                <w:sz w:val="24"/>
                <w:szCs w:val="24"/>
                <w:u w:val="single"/>
              </w:rPr>
              <w:t>三</w:t>
            </w:r>
            <w:r w:rsidRPr="00E13F87">
              <w:rPr>
                <w:rFonts w:ascii="Times New Roman" w:eastAsiaTheme="minorEastAsia" w:hAnsi="Times New Roman"/>
                <w:sz w:val="24"/>
                <w:szCs w:val="24"/>
              </w:rPr>
              <w:t>條第一項規定</w:t>
            </w:r>
            <w:r w:rsidRPr="00E13F87">
              <w:rPr>
                <w:rFonts w:ascii="Times New Roman" w:eastAsiaTheme="minorEastAsia" w:hAnsi="Times New Roman"/>
                <w:sz w:val="24"/>
                <w:szCs w:val="24"/>
                <w:u w:val="single"/>
              </w:rPr>
              <w:t>吸菸</w:t>
            </w:r>
            <w:r w:rsidRPr="00E13F87">
              <w:rPr>
                <w:rFonts w:ascii="Times New Roman" w:eastAsiaTheme="minorEastAsia" w:hAnsi="Times New Roman"/>
                <w:sz w:val="24"/>
                <w:szCs w:val="24"/>
              </w:rPr>
              <w:t>，</w:t>
            </w:r>
            <w:r w:rsidRPr="00E13F87">
              <w:rPr>
                <w:rFonts w:ascii="Times New Roman" w:eastAsiaTheme="minorEastAsia" w:hAnsi="Times New Roman"/>
                <w:sz w:val="24"/>
                <w:szCs w:val="24"/>
                <w:u w:val="single"/>
              </w:rPr>
              <w:t>直轄市、縣</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u w:val="single"/>
              </w:rPr>
              <w:t>市</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u w:val="single"/>
              </w:rPr>
              <w:t>政府</w:t>
            </w:r>
            <w:r w:rsidRPr="00E13F87">
              <w:rPr>
                <w:rFonts w:ascii="Times New Roman" w:eastAsiaTheme="minorEastAsia" w:hAnsi="Times New Roman"/>
                <w:sz w:val="24"/>
                <w:szCs w:val="24"/>
              </w:rPr>
              <w:t>應</w:t>
            </w:r>
            <w:r w:rsidRPr="00E13F87">
              <w:rPr>
                <w:rFonts w:ascii="Times New Roman" w:eastAsiaTheme="minorEastAsia" w:hAnsi="Times New Roman"/>
                <w:sz w:val="24"/>
                <w:szCs w:val="24"/>
                <w:u w:val="single"/>
              </w:rPr>
              <w:t>通知</w:t>
            </w:r>
            <w:r w:rsidRPr="00E13F87">
              <w:rPr>
                <w:rFonts w:ascii="Times New Roman" w:eastAsiaTheme="minorEastAsia" w:hAnsi="Times New Roman"/>
                <w:sz w:val="24"/>
                <w:szCs w:val="24"/>
              </w:rPr>
              <w:t>令其接受戒菸教育；未滿</w:t>
            </w:r>
            <w:r w:rsidRPr="00E13F87">
              <w:rPr>
                <w:rFonts w:ascii="Times New Roman" w:eastAsiaTheme="minorEastAsia" w:hAnsi="Times New Roman"/>
                <w:sz w:val="24"/>
                <w:szCs w:val="24"/>
                <w:u w:val="single"/>
              </w:rPr>
              <w:t>二十</w:t>
            </w:r>
            <w:r w:rsidRPr="00E13F87">
              <w:rPr>
                <w:rFonts w:ascii="Times New Roman" w:eastAsiaTheme="minorEastAsia" w:hAnsi="Times New Roman"/>
                <w:sz w:val="24"/>
                <w:szCs w:val="24"/>
              </w:rPr>
              <w:t>歲且未結婚者，並應令其父母或監護人使其到場。</w:t>
            </w:r>
          </w:p>
          <w:p w:rsidR="00F55D0D" w:rsidRPr="00E13F87" w:rsidRDefault="00F55D0D" w:rsidP="00F55D0D">
            <w:pPr>
              <w:widowControl/>
              <w:snapToGrid w:val="0"/>
              <w:spacing w:line="360" w:lineRule="exact"/>
              <w:ind w:leftChars="100" w:left="240" w:firstLineChars="200" w:firstLine="480"/>
              <w:jc w:val="both"/>
              <w:rPr>
                <w:rFonts w:ascii="Times New Roman" w:eastAsiaTheme="minorEastAsia" w:hAnsi="Times New Roman"/>
                <w:sz w:val="24"/>
                <w:szCs w:val="24"/>
              </w:rPr>
            </w:pPr>
            <w:r w:rsidRPr="00E13F87">
              <w:rPr>
                <w:rFonts w:ascii="Times New Roman" w:eastAsiaTheme="minorEastAsia" w:hAnsi="Times New Roman"/>
                <w:sz w:val="24"/>
                <w:szCs w:val="24"/>
                <w:u w:val="single"/>
              </w:rPr>
              <w:t>前項未滿二十歲之人</w:t>
            </w:r>
            <w:r w:rsidRPr="00E13F87">
              <w:rPr>
                <w:rFonts w:ascii="Times New Roman" w:eastAsiaTheme="minorEastAsia" w:hAnsi="Times New Roman"/>
                <w:sz w:val="24"/>
                <w:szCs w:val="24"/>
              </w:rPr>
              <w:t>無正當理由未依</w:t>
            </w:r>
            <w:r w:rsidRPr="00E13F87">
              <w:rPr>
                <w:rFonts w:ascii="Times New Roman" w:eastAsiaTheme="minorEastAsia" w:hAnsi="Times New Roman"/>
                <w:sz w:val="24"/>
                <w:szCs w:val="24"/>
                <w:u w:val="single"/>
              </w:rPr>
              <w:t>前項</w:t>
            </w:r>
            <w:r w:rsidRPr="00E13F87">
              <w:rPr>
                <w:rFonts w:ascii="Times New Roman" w:eastAsiaTheme="minorEastAsia" w:hAnsi="Times New Roman"/>
                <w:sz w:val="24"/>
                <w:szCs w:val="24"/>
              </w:rPr>
              <w:t>通知接受戒菸教育，處新臺幣二千元以上一萬元以下罰鍰，並按次處罰；未滿</w:t>
            </w:r>
            <w:r w:rsidRPr="00E13F87">
              <w:rPr>
                <w:rFonts w:ascii="Times New Roman" w:eastAsiaTheme="minorEastAsia" w:hAnsi="Times New Roman"/>
                <w:sz w:val="24"/>
                <w:szCs w:val="24"/>
                <w:u w:val="single"/>
              </w:rPr>
              <w:t>二十</w:t>
            </w:r>
            <w:r w:rsidRPr="00E13F87">
              <w:rPr>
                <w:rFonts w:ascii="Times New Roman" w:eastAsiaTheme="minorEastAsia" w:hAnsi="Times New Roman"/>
                <w:sz w:val="24"/>
                <w:szCs w:val="24"/>
              </w:rPr>
              <w:t>歲且未結婚者，處罰其父母或監護人。</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第一項戒菸教育之實施</w:t>
            </w:r>
            <w:r w:rsidRPr="00E13F87">
              <w:rPr>
                <w:rFonts w:ascii="Times New Roman" w:eastAsiaTheme="minorEastAsia" w:hAnsi="Times New Roman"/>
                <w:sz w:val="24"/>
                <w:szCs w:val="24"/>
                <w:u w:val="single"/>
              </w:rPr>
              <w:t>方式、內容、時數、執行單位及其他應遵行事項之</w:t>
            </w:r>
            <w:r w:rsidRPr="00E13F87">
              <w:rPr>
                <w:rFonts w:ascii="Times New Roman" w:eastAsiaTheme="minorEastAsia" w:hAnsi="Times New Roman"/>
                <w:sz w:val="24"/>
                <w:szCs w:val="24"/>
              </w:rPr>
              <w:t>辦法，由中央主管機關定之。</w:t>
            </w:r>
          </w:p>
        </w:tc>
        <w:tc>
          <w:tcPr>
            <w:tcW w:w="3402" w:type="dxa"/>
          </w:tcPr>
          <w:p w:rsidR="00F55D0D" w:rsidRPr="00E13F87" w:rsidRDefault="00F55D0D" w:rsidP="00F55D0D">
            <w:pPr>
              <w:widowControl/>
              <w:snapToGrid w:val="0"/>
              <w:spacing w:line="360" w:lineRule="exact"/>
              <w:ind w:left="454" w:hangingChars="189" w:hanging="454"/>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sz w:val="24"/>
                <w:szCs w:val="24"/>
              </w:rPr>
            </w:pPr>
            <w:r w:rsidRPr="00E13F87">
              <w:rPr>
                <w:rFonts w:ascii="Times New Roman" w:eastAsiaTheme="minorEastAsia" w:hAnsi="Times New Roman"/>
                <w:sz w:val="24"/>
                <w:szCs w:val="24"/>
              </w:rPr>
              <w:t>第二十</w:t>
            </w:r>
            <w:r w:rsidRPr="00E13F87">
              <w:rPr>
                <w:rFonts w:ascii="Times New Roman" w:eastAsiaTheme="minorEastAsia" w:hAnsi="Times New Roman"/>
                <w:sz w:val="24"/>
                <w:szCs w:val="24"/>
                <w:u w:val="single"/>
              </w:rPr>
              <w:t>八</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違反第十</w:t>
            </w:r>
            <w:r w:rsidRPr="00E13F87">
              <w:rPr>
                <w:rFonts w:ascii="Times New Roman" w:eastAsiaTheme="minorEastAsia" w:hAnsi="Times New Roman"/>
                <w:sz w:val="24"/>
                <w:szCs w:val="24"/>
                <w:u w:val="single"/>
              </w:rPr>
              <w:t>四</w:t>
            </w:r>
            <w:r w:rsidRPr="00E13F87">
              <w:rPr>
                <w:rFonts w:ascii="Times New Roman" w:eastAsiaTheme="minorEastAsia" w:hAnsi="Times New Roman"/>
                <w:sz w:val="24"/>
                <w:szCs w:val="24"/>
              </w:rPr>
              <w:t>條規定者，處新臺幣一萬元以上</w:t>
            </w:r>
            <w:r w:rsidRPr="00E13F87">
              <w:rPr>
                <w:rFonts w:ascii="Times New Roman" w:eastAsiaTheme="minorEastAsia" w:hAnsi="Times New Roman"/>
                <w:sz w:val="24"/>
                <w:szCs w:val="24"/>
                <w:u w:val="single"/>
              </w:rPr>
              <w:t>二十</w:t>
            </w:r>
            <w:r w:rsidRPr="00E13F87">
              <w:rPr>
                <w:rFonts w:ascii="Times New Roman" w:eastAsiaTheme="minorEastAsia" w:hAnsi="Times New Roman"/>
                <w:sz w:val="24"/>
                <w:szCs w:val="24"/>
              </w:rPr>
              <w:t>五萬元以下罰鍰。</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w:t>
            </w:r>
            <w:r w:rsidRPr="00E13F87">
              <w:rPr>
                <w:rFonts w:ascii="Times New Roman" w:eastAsiaTheme="minorEastAsia" w:hAnsi="Times New Roman"/>
                <w:sz w:val="24"/>
                <w:szCs w:val="24"/>
                <w:u w:val="single"/>
              </w:rPr>
              <w:t>三十一</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違反第十</w:t>
            </w:r>
            <w:r w:rsidRPr="00E13F87">
              <w:rPr>
                <w:rFonts w:ascii="Times New Roman" w:eastAsiaTheme="minorEastAsia" w:hAnsi="Times New Roman"/>
                <w:sz w:val="24"/>
                <w:szCs w:val="24"/>
                <w:u w:val="single"/>
              </w:rPr>
              <w:t>四</w:t>
            </w:r>
            <w:r w:rsidRPr="00E13F87">
              <w:rPr>
                <w:rFonts w:ascii="Times New Roman" w:eastAsiaTheme="minorEastAsia" w:hAnsi="Times New Roman"/>
                <w:sz w:val="24"/>
                <w:szCs w:val="24"/>
              </w:rPr>
              <w:t>條規定者，處新臺幣一萬元以上</w:t>
            </w:r>
            <w:r w:rsidRPr="00E13F87">
              <w:rPr>
                <w:rFonts w:ascii="Times New Roman" w:eastAsiaTheme="minorEastAsia" w:hAnsi="Times New Roman"/>
                <w:sz w:val="24"/>
                <w:szCs w:val="24"/>
                <w:u w:val="single"/>
              </w:rPr>
              <w:t>二十</w:t>
            </w:r>
            <w:r w:rsidRPr="00E13F87">
              <w:rPr>
                <w:rFonts w:ascii="Times New Roman" w:eastAsiaTheme="minorEastAsia" w:hAnsi="Times New Roman"/>
                <w:sz w:val="24"/>
                <w:szCs w:val="24"/>
              </w:rPr>
              <w:t>五萬元以下罰鍰。</w:t>
            </w:r>
          </w:p>
        </w:tc>
        <w:tc>
          <w:tcPr>
            <w:tcW w:w="3402" w:type="dxa"/>
          </w:tcPr>
          <w:p w:rsidR="00F55D0D" w:rsidRPr="00E13F87" w:rsidRDefault="00F55D0D" w:rsidP="00F55D0D">
            <w:pPr>
              <w:widowControl/>
              <w:snapToGrid w:val="0"/>
              <w:spacing w:line="360" w:lineRule="exact"/>
              <w:ind w:left="454" w:hangingChars="189" w:hanging="454"/>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widowControl/>
              <w:snapToGrid w:val="0"/>
              <w:spacing w:line="360" w:lineRule="exact"/>
              <w:jc w:val="both"/>
              <w:rPr>
                <w:rFonts w:ascii="Times New Roman" w:eastAsiaTheme="minorEastAsia" w:hAnsi="Times New Roman"/>
                <w:sz w:val="24"/>
                <w:szCs w:val="24"/>
              </w:rPr>
            </w:pPr>
          </w:p>
        </w:tc>
        <w:tc>
          <w:tcPr>
            <w:tcW w:w="3260" w:type="dxa"/>
          </w:tcPr>
          <w:p w:rsidR="00F55D0D" w:rsidRPr="00E13F87" w:rsidRDefault="00F55D0D" w:rsidP="00F55D0D">
            <w:pPr>
              <w:widowControl/>
              <w:snapToGrid w:val="0"/>
              <w:spacing w:line="360" w:lineRule="exact"/>
              <w:ind w:leftChars="100" w:left="240" w:firstLineChars="200" w:firstLine="480"/>
              <w:jc w:val="both"/>
              <w:rPr>
                <w:rFonts w:ascii="Times New Roman" w:eastAsiaTheme="minorEastAsia" w:hAnsi="Times New Roman"/>
                <w:sz w:val="24"/>
                <w:szCs w:val="24"/>
              </w:rPr>
            </w:pPr>
          </w:p>
        </w:tc>
        <w:tc>
          <w:tcPr>
            <w:tcW w:w="3402" w:type="dxa"/>
          </w:tcPr>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widowControl/>
              <w:suppressAutoHyphens/>
              <w:autoSpaceDN w:val="0"/>
              <w:snapToGrid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kern w:val="3"/>
                <w:sz w:val="24"/>
                <w:szCs w:val="24"/>
              </w:rPr>
              <w:t>第三十一條</w:t>
            </w:r>
            <w:r w:rsidRPr="00E13F87">
              <w:rPr>
                <w:rFonts w:ascii="Times New Roman" w:eastAsiaTheme="minorEastAsia" w:hAnsi="Times New Roman"/>
                <w:kern w:val="3"/>
                <w:sz w:val="24"/>
                <w:szCs w:val="24"/>
              </w:rPr>
              <w:t xml:space="preserve">  </w:t>
            </w:r>
            <w:r w:rsidRPr="00E13F87">
              <w:rPr>
                <w:rFonts w:ascii="Times New Roman" w:eastAsiaTheme="minorEastAsia" w:hAnsi="Times New Roman"/>
                <w:sz w:val="24"/>
                <w:szCs w:val="24"/>
              </w:rPr>
              <w:t>供應第十五條第一款之近似菸品或菸品容器形狀物品、第二款之類菸品或第三款之指定菸品者，處新臺幣一萬元以上五萬元以下罰鍰。</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使用第十五條第一款之近似菸品或菸品容器形狀物品、第二款之類菸品或第三款之指定菸品者，處新臺幣一萬元以上五萬元以下罰鍰。</w:t>
            </w:r>
          </w:p>
        </w:tc>
        <w:tc>
          <w:tcPr>
            <w:tcW w:w="3260" w:type="dxa"/>
          </w:tcPr>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b/>
                <w:sz w:val="24"/>
                <w:szCs w:val="24"/>
              </w:rPr>
            </w:pPr>
            <w:r w:rsidRPr="00E13F87">
              <w:rPr>
                <w:rFonts w:ascii="Times New Roman" w:eastAsiaTheme="minorEastAsia" w:hAnsi="Times New Roman" w:hint="eastAsia"/>
                <w:b/>
                <w:sz w:val="24"/>
                <w:szCs w:val="24"/>
              </w:rPr>
              <w:t>建議修訂</w:t>
            </w:r>
            <w:r w:rsidRPr="00E13F87">
              <w:rPr>
                <w:rFonts w:ascii="標楷體" w:eastAsia="標楷體" w:hAnsi="標楷體" w:hint="eastAsia"/>
                <w:b/>
                <w:sz w:val="24"/>
                <w:szCs w:val="24"/>
              </w:rPr>
              <w:t>。</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第</w:t>
            </w:r>
            <w:r w:rsidRPr="00E13F87">
              <w:rPr>
                <w:rFonts w:ascii="Times New Roman" w:eastAsiaTheme="minorEastAsia" w:hAnsi="Times New Roman"/>
                <w:sz w:val="24"/>
                <w:szCs w:val="24"/>
                <w:u w:val="single"/>
              </w:rPr>
              <w:t>三十二</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製造</w:t>
            </w:r>
            <w:r w:rsidRPr="00E13F87">
              <w:rPr>
                <w:rFonts w:ascii="Times New Roman" w:eastAsiaTheme="minorEastAsia" w:hAnsi="Times New Roman"/>
                <w:sz w:val="24"/>
                <w:szCs w:val="24"/>
                <w:u w:val="single"/>
              </w:rPr>
              <w:t>、</w:t>
            </w:r>
            <w:r w:rsidRPr="00E13F87">
              <w:rPr>
                <w:rFonts w:ascii="Times New Roman" w:eastAsiaTheme="minorEastAsia" w:hAnsi="Times New Roman"/>
                <w:sz w:val="24"/>
                <w:szCs w:val="24"/>
              </w:rPr>
              <w:t>輸入第十</w:t>
            </w:r>
            <w:r w:rsidRPr="00E13F87">
              <w:rPr>
                <w:rFonts w:ascii="Times New Roman" w:eastAsiaTheme="minorEastAsia" w:hAnsi="Times New Roman"/>
                <w:sz w:val="24"/>
                <w:szCs w:val="24"/>
                <w:u w:val="single"/>
              </w:rPr>
              <w:t>五</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u w:val="single"/>
              </w:rPr>
              <w:t>物品</w:t>
            </w:r>
            <w:r w:rsidRPr="00E13F87">
              <w:rPr>
                <w:rFonts w:ascii="Times New Roman" w:eastAsiaTheme="minorEastAsia" w:hAnsi="Times New Roman"/>
                <w:sz w:val="24"/>
                <w:szCs w:val="24"/>
              </w:rPr>
              <w:t>者，處新臺幣一萬元以上五萬元以下罰鍰，並令</w:t>
            </w:r>
            <w:r w:rsidRPr="00E13F87">
              <w:rPr>
                <w:rFonts w:ascii="Times New Roman" w:eastAsiaTheme="minorEastAsia" w:hAnsi="Times New Roman"/>
                <w:sz w:val="24"/>
                <w:szCs w:val="24"/>
                <w:u w:val="single"/>
              </w:rPr>
              <w:t>其</w:t>
            </w:r>
            <w:r w:rsidRPr="00E13F87">
              <w:rPr>
                <w:rFonts w:ascii="Times New Roman" w:eastAsiaTheme="minorEastAsia" w:hAnsi="Times New Roman"/>
                <w:sz w:val="24"/>
                <w:szCs w:val="24"/>
              </w:rPr>
              <w:t>限期回收；屆期未回收者，按次處罰。</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hint="eastAsia"/>
                <w:sz w:val="24"/>
                <w:szCs w:val="24"/>
              </w:rPr>
              <w:t xml:space="preserve">      </w:t>
            </w:r>
            <w:r w:rsidRPr="00E13F87">
              <w:rPr>
                <w:rFonts w:ascii="Times New Roman" w:eastAsiaTheme="minorEastAsia" w:hAnsi="Times New Roman"/>
                <w:sz w:val="24"/>
                <w:szCs w:val="24"/>
              </w:rPr>
              <w:t>販賣業者違反第十</w:t>
            </w:r>
            <w:r w:rsidRPr="00E13F87">
              <w:rPr>
                <w:rFonts w:ascii="Times New Roman" w:eastAsiaTheme="minorEastAsia" w:hAnsi="Times New Roman"/>
                <w:sz w:val="24"/>
                <w:szCs w:val="24"/>
                <w:u w:val="single"/>
              </w:rPr>
              <w:t>五</w:t>
            </w:r>
            <w:r w:rsidRPr="00E13F87">
              <w:rPr>
                <w:rFonts w:ascii="Times New Roman" w:eastAsiaTheme="minorEastAsia" w:hAnsi="Times New Roman"/>
                <w:sz w:val="24"/>
                <w:szCs w:val="24"/>
              </w:rPr>
              <w:t>條規定者，處新臺幣一千元以上三千元以下罰鍰。</w:t>
            </w:r>
          </w:p>
        </w:tc>
        <w:tc>
          <w:tcPr>
            <w:tcW w:w="3402"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bCs/>
                <w:sz w:val="24"/>
                <w:szCs w:val="24"/>
              </w:rPr>
            </w:pPr>
            <w:r w:rsidRPr="00E13F87">
              <w:rPr>
                <w:rFonts w:ascii="Times New Roman" w:eastAsiaTheme="minorEastAsia" w:hAnsi="Times New Roman" w:hint="eastAsia"/>
                <w:bCs/>
                <w:sz w:val="24"/>
                <w:szCs w:val="24"/>
              </w:rPr>
              <w:t>1.</w:t>
            </w:r>
            <w:r w:rsidRPr="00E13F87">
              <w:rPr>
                <w:rFonts w:ascii="Times New Roman" w:eastAsiaTheme="minorEastAsia" w:hAnsi="Times New Roman" w:hint="eastAsia"/>
                <w:bCs/>
                <w:sz w:val="24"/>
                <w:szCs w:val="24"/>
              </w:rPr>
              <w:t>政府預告版第</w:t>
            </w:r>
            <w:r w:rsidRPr="00E13F87">
              <w:rPr>
                <w:rFonts w:ascii="Times New Roman" w:eastAsiaTheme="minorEastAsia" w:hAnsi="Times New Roman" w:hint="eastAsia"/>
                <w:bCs/>
                <w:sz w:val="24"/>
                <w:szCs w:val="24"/>
              </w:rPr>
              <w:t>15</w:t>
            </w:r>
            <w:r w:rsidRPr="00E13F87">
              <w:rPr>
                <w:rFonts w:ascii="Times New Roman" w:eastAsiaTheme="minorEastAsia" w:hAnsi="Times New Roman" w:hint="eastAsia"/>
                <w:bCs/>
                <w:sz w:val="24"/>
                <w:szCs w:val="24"/>
              </w:rPr>
              <w:t>條與本會建議第</w:t>
            </w:r>
            <w:r w:rsidRPr="00E13F87">
              <w:rPr>
                <w:rFonts w:ascii="Times New Roman" w:eastAsiaTheme="minorEastAsia" w:hAnsi="Times New Roman" w:hint="eastAsia"/>
                <w:bCs/>
                <w:sz w:val="24"/>
                <w:szCs w:val="24"/>
              </w:rPr>
              <w:t>15</w:t>
            </w:r>
            <w:r w:rsidRPr="00E13F87">
              <w:rPr>
                <w:rFonts w:ascii="Times New Roman" w:eastAsiaTheme="minorEastAsia" w:hAnsi="Times New Roman" w:hint="eastAsia"/>
                <w:bCs/>
                <w:sz w:val="24"/>
                <w:szCs w:val="24"/>
              </w:rPr>
              <w:t>條條文不同</w:t>
            </w:r>
            <w:r w:rsidRPr="00E13F87">
              <w:rPr>
                <w:rFonts w:asciiTheme="minorEastAsia" w:eastAsiaTheme="minorEastAsia" w:hAnsiTheme="minorEastAsia" w:hint="eastAsia"/>
                <w:bCs/>
                <w:sz w:val="24"/>
                <w:szCs w:val="24"/>
              </w:rPr>
              <w:t>，</w:t>
            </w:r>
            <w:r w:rsidRPr="00E13F87">
              <w:rPr>
                <w:rFonts w:ascii="Times New Roman" w:eastAsiaTheme="minorEastAsia" w:hAnsi="Times New Roman" w:hint="eastAsia"/>
                <w:bCs/>
                <w:sz w:val="24"/>
                <w:szCs w:val="24"/>
              </w:rPr>
              <w:t>故罰則條文不同</w:t>
            </w:r>
            <w:r w:rsidRPr="00E13F87">
              <w:rPr>
                <w:rFonts w:ascii="標楷體" w:eastAsia="標楷體" w:hAnsi="標楷體" w:hint="eastAsia"/>
                <w:bCs/>
                <w:sz w:val="24"/>
                <w:szCs w:val="24"/>
              </w:rPr>
              <w:t>。</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hint="eastAsia"/>
                <w:bCs/>
                <w:sz w:val="24"/>
                <w:szCs w:val="24"/>
              </w:rPr>
              <w:t>2.</w:t>
            </w:r>
            <w:r w:rsidRPr="00E13F87">
              <w:rPr>
                <w:rFonts w:ascii="Times New Roman" w:eastAsiaTheme="minorEastAsia" w:hAnsi="Times New Roman"/>
                <w:bCs/>
                <w:sz w:val="24"/>
                <w:szCs w:val="24"/>
              </w:rPr>
              <w:t>條次變更，酌修文字。</w:t>
            </w:r>
          </w:p>
        </w:tc>
      </w:tr>
      <w:tr w:rsidR="00E13F87" w:rsidRPr="00E13F87" w:rsidTr="007A41F5">
        <w:tc>
          <w:tcPr>
            <w:tcW w:w="3261" w:type="dxa"/>
          </w:tcPr>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rPr>
              <w:t>第三十</w:t>
            </w:r>
            <w:r w:rsidRPr="00E13F87">
              <w:rPr>
                <w:rFonts w:ascii="Times New Roman" w:eastAsiaTheme="minorEastAsia" w:hAnsi="Times New Roman"/>
                <w:sz w:val="24"/>
                <w:szCs w:val="24"/>
                <w:u w:val="single"/>
              </w:rPr>
              <w:t>二</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違反第十</w:t>
            </w:r>
            <w:r w:rsidRPr="00E13F87">
              <w:rPr>
                <w:rFonts w:ascii="Times New Roman" w:eastAsiaTheme="minorEastAsia" w:hAnsi="Times New Roman"/>
                <w:sz w:val="24"/>
                <w:szCs w:val="24"/>
                <w:u w:val="single"/>
              </w:rPr>
              <w:t>六</w:t>
            </w:r>
            <w:r w:rsidRPr="00E13F87">
              <w:rPr>
                <w:rFonts w:ascii="Times New Roman" w:eastAsiaTheme="minorEastAsia" w:hAnsi="Times New Roman"/>
                <w:sz w:val="24"/>
                <w:szCs w:val="24"/>
              </w:rPr>
              <w:t>條第二項、第十</w:t>
            </w:r>
            <w:r w:rsidRPr="00E13F87">
              <w:rPr>
                <w:rFonts w:ascii="Times New Roman" w:eastAsiaTheme="minorEastAsia" w:hAnsi="Times New Roman"/>
                <w:sz w:val="24"/>
                <w:szCs w:val="24"/>
                <w:u w:val="single"/>
              </w:rPr>
              <w:t>七</w:t>
            </w:r>
            <w:r w:rsidRPr="00E13F87">
              <w:rPr>
                <w:rFonts w:ascii="Times New Roman" w:eastAsiaTheme="minorEastAsia" w:hAnsi="Times New Roman"/>
                <w:sz w:val="24"/>
                <w:szCs w:val="24"/>
              </w:rPr>
              <w:t>條第二項或第三項</w:t>
            </w:r>
            <w:r w:rsidRPr="00E13F87">
              <w:rPr>
                <w:rFonts w:ascii="Times New Roman" w:eastAsiaTheme="minorEastAsia" w:hAnsi="Times New Roman"/>
                <w:sz w:val="24"/>
                <w:szCs w:val="24"/>
                <w:u w:val="single"/>
              </w:rPr>
              <w:t>之場所</w:t>
            </w:r>
            <w:r w:rsidRPr="00E13F87">
              <w:rPr>
                <w:rFonts w:ascii="Times New Roman" w:eastAsiaTheme="minorEastAsia" w:hAnsi="Times New Roman"/>
                <w:sz w:val="24"/>
                <w:szCs w:val="24"/>
              </w:rPr>
              <w:t>，處</w:t>
            </w:r>
            <w:r w:rsidRPr="00E13F87">
              <w:rPr>
                <w:rFonts w:ascii="Times New Roman" w:eastAsiaTheme="minorEastAsia" w:hAnsi="Times New Roman"/>
                <w:sz w:val="24"/>
                <w:szCs w:val="24"/>
                <w:u w:val="single"/>
              </w:rPr>
              <w:t>場所負責人</w:t>
            </w:r>
            <w:r w:rsidRPr="00E13F87">
              <w:rPr>
                <w:rFonts w:ascii="Times New Roman" w:eastAsiaTheme="minorEastAsia" w:hAnsi="Times New Roman"/>
                <w:sz w:val="24"/>
                <w:szCs w:val="24"/>
              </w:rPr>
              <w:t>新臺幣一萬元以上五萬元以下罰鍰，並</w:t>
            </w:r>
            <w:r w:rsidRPr="00E13F87">
              <w:rPr>
                <w:rFonts w:ascii="Times New Roman" w:eastAsiaTheme="minorEastAsia" w:hAnsi="Times New Roman"/>
                <w:sz w:val="24"/>
                <w:szCs w:val="24"/>
                <w:u w:val="single"/>
              </w:rPr>
              <w:t>限期令其改善</w:t>
            </w:r>
            <w:r w:rsidRPr="00E13F87">
              <w:rPr>
                <w:rFonts w:ascii="Times New Roman" w:eastAsiaTheme="minorEastAsia" w:hAnsi="Times New Roman"/>
                <w:sz w:val="24"/>
                <w:szCs w:val="24"/>
              </w:rPr>
              <w:t>；屆期未改</w:t>
            </w:r>
            <w:r w:rsidRPr="00E13F87">
              <w:rPr>
                <w:rFonts w:ascii="Times New Roman" w:eastAsiaTheme="minorEastAsia" w:hAnsi="Times New Roman"/>
                <w:sz w:val="24"/>
                <w:szCs w:val="24"/>
                <w:u w:val="single"/>
              </w:rPr>
              <w:t>善</w:t>
            </w:r>
            <w:r w:rsidRPr="00E13F87">
              <w:rPr>
                <w:rFonts w:ascii="Times New Roman" w:eastAsiaTheme="minorEastAsia" w:hAnsi="Times New Roman"/>
                <w:sz w:val="24"/>
                <w:szCs w:val="24"/>
              </w:rPr>
              <w:t>者，按次處罰。</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u w:val="single"/>
              </w:rPr>
              <w:t>於</w:t>
            </w:r>
            <w:r w:rsidRPr="00E13F87">
              <w:rPr>
                <w:rFonts w:ascii="Times New Roman" w:eastAsiaTheme="minorEastAsia" w:hAnsi="Times New Roman"/>
                <w:sz w:val="24"/>
                <w:szCs w:val="24"/>
              </w:rPr>
              <w:t>第十</w:t>
            </w:r>
            <w:r w:rsidRPr="00E13F87">
              <w:rPr>
                <w:rFonts w:ascii="Times New Roman" w:eastAsiaTheme="minorEastAsia" w:hAnsi="Times New Roman"/>
                <w:sz w:val="24"/>
                <w:szCs w:val="24"/>
                <w:u w:val="single"/>
              </w:rPr>
              <w:t>六</w:t>
            </w:r>
            <w:r w:rsidRPr="00E13F87">
              <w:rPr>
                <w:rFonts w:ascii="Times New Roman" w:eastAsiaTheme="minorEastAsia" w:hAnsi="Times New Roman"/>
                <w:sz w:val="24"/>
                <w:szCs w:val="24"/>
              </w:rPr>
              <w:t>條第一項</w:t>
            </w:r>
            <w:r w:rsidRPr="00E13F87">
              <w:rPr>
                <w:rFonts w:ascii="Times New Roman" w:eastAsiaTheme="minorEastAsia" w:hAnsi="Times New Roman"/>
                <w:sz w:val="24"/>
                <w:szCs w:val="24"/>
                <w:u w:val="single"/>
              </w:rPr>
              <w:t>所定場所</w:t>
            </w:r>
            <w:r w:rsidRPr="00E13F87">
              <w:rPr>
                <w:rFonts w:ascii="Times New Roman" w:eastAsiaTheme="minorEastAsia" w:hAnsi="Times New Roman"/>
                <w:sz w:val="24"/>
                <w:szCs w:val="24"/>
              </w:rPr>
              <w:t>或第十</w:t>
            </w:r>
            <w:r w:rsidRPr="00E13F87">
              <w:rPr>
                <w:rFonts w:ascii="Times New Roman" w:eastAsiaTheme="minorEastAsia" w:hAnsi="Times New Roman"/>
                <w:sz w:val="24"/>
                <w:szCs w:val="24"/>
                <w:u w:val="single"/>
              </w:rPr>
              <w:t>七</w:t>
            </w:r>
            <w:r w:rsidRPr="00E13F87">
              <w:rPr>
                <w:rFonts w:ascii="Times New Roman" w:eastAsiaTheme="minorEastAsia" w:hAnsi="Times New Roman"/>
                <w:sz w:val="24"/>
                <w:szCs w:val="24"/>
              </w:rPr>
              <w:t>條第一項</w:t>
            </w:r>
            <w:r w:rsidRPr="00E13F87">
              <w:rPr>
                <w:rFonts w:ascii="Times New Roman" w:eastAsiaTheme="minorEastAsia" w:hAnsi="Times New Roman"/>
                <w:sz w:val="24"/>
                <w:szCs w:val="24"/>
                <w:u w:val="single"/>
              </w:rPr>
              <w:t>不得吸菸之場所吸菸</w:t>
            </w:r>
            <w:r w:rsidRPr="00E13F87">
              <w:rPr>
                <w:rFonts w:ascii="Times New Roman" w:eastAsiaTheme="minorEastAsia" w:hAnsi="Times New Roman"/>
                <w:sz w:val="24"/>
                <w:szCs w:val="24"/>
              </w:rPr>
              <w:t>者，處新臺幣二千元以上一萬元以下罰鍰。</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kern w:val="3"/>
                <w:sz w:val="24"/>
                <w:szCs w:val="24"/>
              </w:rPr>
            </w:pPr>
            <w:r w:rsidRPr="00E13F87">
              <w:rPr>
                <w:rFonts w:ascii="Times New Roman" w:eastAsiaTheme="minorEastAsia" w:hAnsi="Times New Roman"/>
                <w:sz w:val="24"/>
                <w:szCs w:val="24"/>
              </w:rPr>
              <w:t>第三十</w:t>
            </w:r>
            <w:r w:rsidRPr="00E13F87">
              <w:rPr>
                <w:rFonts w:ascii="Times New Roman" w:eastAsiaTheme="minorEastAsia" w:hAnsi="Times New Roman"/>
                <w:sz w:val="24"/>
                <w:szCs w:val="24"/>
                <w:u w:val="single"/>
              </w:rPr>
              <w:t>三</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違反第十</w:t>
            </w:r>
            <w:r w:rsidRPr="00E13F87">
              <w:rPr>
                <w:rFonts w:ascii="Times New Roman" w:eastAsiaTheme="minorEastAsia" w:hAnsi="Times New Roman"/>
                <w:sz w:val="24"/>
                <w:szCs w:val="24"/>
                <w:u w:val="single"/>
              </w:rPr>
              <w:t>六</w:t>
            </w:r>
            <w:r w:rsidRPr="00E13F87">
              <w:rPr>
                <w:rFonts w:ascii="Times New Roman" w:eastAsiaTheme="minorEastAsia" w:hAnsi="Times New Roman"/>
                <w:sz w:val="24"/>
                <w:szCs w:val="24"/>
              </w:rPr>
              <w:t>條第二項、第十</w:t>
            </w:r>
            <w:r w:rsidRPr="00E13F87">
              <w:rPr>
                <w:rFonts w:ascii="Times New Roman" w:eastAsiaTheme="minorEastAsia" w:hAnsi="Times New Roman"/>
                <w:sz w:val="24"/>
                <w:szCs w:val="24"/>
                <w:u w:val="single"/>
              </w:rPr>
              <w:t>七</w:t>
            </w:r>
            <w:r w:rsidRPr="00E13F87">
              <w:rPr>
                <w:rFonts w:ascii="Times New Roman" w:eastAsiaTheme="minorEastAsia" w:hAnsi="Times New Roman"/>
                <w:sz w:val="24"/>
                <w:szCs w:val="24"/>
              </w:rPr>
              <w:t>條第二項或第三項</w:t>
            </w:r>
            <w:r w:rsidRPr="00E13F87">
              <w:rPr>
                <w:rFonts w:ascii="Times New Roman" w:eastAsiaTheme="minorEastAsia" w:hAnsi="Times New Roman"/>
                <w:sz w:val="24"/>
                <w:szCs w:val="24"/>
                <w:u w:val="single"/>
              </w:rPr>
              <w:t>之場所</w:t>
            </w:r>
            <w:r w:rsidRPr="00E13F87">
              <w:rPr>
                <w:rFonts w:ascii="Times New Roman" w:eastAsiaTheme="minorEastAsia" w:hAnsi="Times New Roman"/>
                <w:sz w:val="24"/>
                <w:szCs w:val="24"/>
              </w:rPr>
              <w:t>，處</w:t>
            </w:r>
            <w:r w:rsidRPr="00E13F87">
              <w:rPr>
                <w:rFonts w:ascii="Times New Roman" w:eastAsiaTheme="minorEastAsia" w:hAnsi="Times New Roman"/>
                <w:sz w:val="24"/>
                <w:szCs w:val="24"/>
                <w:u w:val="single"/>
              </w:rPr>
              <w:t>場所負責人</w:t>
            </w:r>
            <w:r w:rsidRPr="00E13F87">
              <w:rPr>
                <w:rFonts w:ascii="Times New Roman" w:eastAsiaTheme="minorEastAsia" w:hAnsi="Times New Roman"/>
                <w:sz w:val="24"/>
                <w:szCs w:val="24"/>
              </w:rPr>
              <w:t>新臺幣一萬元以上五萬元以下罰鍰，並</w:t>
            </w:r>
            <w:r w:rsidRPr="00E13F87">
              <w:rPr>
                <w:rFonts w:ascii="Times New Roman" w:eastAsiaTheme="minorEastAsia" w:hAnsi="Times New Roman"/>
                <w:sz w:val="24"/>
                <w:szCs w:val="24"/>
                <w:u w:val="single"/>
              </w:rPr>
              <w:t>限期令其改善</w:t>
            </w:r>
            <w:r w:rsidRPr="00E13F87">
              <w:rPr>
                <w:rFonts w:ascii="Times New Roman" w:eastAsiaTheme="minorEastAsia" w:hAnsi="Times New Roman"/>
                <w:sz w:val="24"/>
                <w:szCs w:val="24"/>
              </w:rPr>
              <w:t>；屆期未改</w:t>
            </w:r>
            <w:r w:rsidRPr="00E13F87">
              <w:rPr>
                <w:rFonts w:ascii="Times New Roman" w:eastAsiaTheme="minorEastAsia" w:hAnsi="Times New Roman"/>
                <w:sz w:val="24"/>
                <w:szCs w:val="24"/>
                <w:u w:val="single"/>
              </w:rPr>
              <w:t>善</w:t>
            </w:r>
            <w:r w:rsidRPr="00E13F87">
              <w:rPr>
                <w:rFonts w:ascii="Times New Roman" w:eastAsiaTheme="minorEastAsia" w:hAnsi="Times New Roman"/>
                <w:sz w:val="24"/>
                <w:szCs w:val="24"/>
              </w:rPr>
              <w:t>者，按次處罰。</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u w:val="single"/>
              </w:rPr>
              <w:t>於</w:t>
            </w:r>
            <w:r w:rsidRPr="00E13F87">
              <w:rPr>
                <w:rFonts w:ascii="Times New Roman" w:eastAsiaTheme="minorEastAsia" w:hAnsi="Times New Roman"/>
                <w:sz w:val="24"/>
                <w:szCs w:val="24"/>
              </w:rPr>
              <w:t>第十</w:t>
            </w:r>
            <w:r w:rsidRPr="00E13F87">
              <w:rPr>
                <w:rFonts w:ascii="Times New Roman" w:eastAsiaTheme="minorEastAsia" w:hAnsi="Times New Roman"/>
                <w:sz w:val="24"/>
                <w:szCs w:val="24"/>
                <w:u w:val="single"/>
              </w:rPr>
              <w:t>六</w:t>
            </w:r>
            <w:r w:rsidRPr="00E13F87">
              <w:rPr>
                <w:rFonts w:ascii="Times New Roman" w:eastAsiaTheme="minorEastAsia" w:hAnsi="Times New Roman"/>
                <w:sz w:val="24"/>
                <w:szCs w:val="24"/>
              </w:rPr>
              <w:t>條第一項</w:t>
            </w:r>
            <w:r w:rsidRPr="00E13F87">
              <w:rPr>
                <w:rFonts w:ascii="Times New Roman" w:eastAsiaTheme="minorEastAsia" w:hAnsi="Times New Roman"/>
                <w:sz w:val="24"/>
                <w:szCs w:val="24"/>
                <w:u w:val="single"/>
              </w:rPr>
              <w:t>所定場所</w:t>
            </w:r>
            <w:r w:rsidRPr="00E13F87">
              <w:rPr>
                <w:rFonts w:ascii="Times New Roman" w:eastAsiaTheme="minorEastAsia" w:hAnsi="Times New Roman"/>
                <w:sz w:val="24"/>
                <w:szCs w:val="24"/>
              </w:rPr>
              <w:t>或第十</w:t>
            </w:r>
            <w:r w:rsidRPr="00E13F87">
              <w:rPr>
                <w:rFonts w:ascii="Times New Roman" w:eastAsiaTheme="minorEastAsia" w:hAnsi="Times New Roman"/>
                <w:sz w:val="24"/>
                <w:szCs w:val="24"/>
                <w:u w:val="single"/>
              </w:rPr>
              <w:t>七</w:t>
            </w:r>
            <w:r w:rsidRPr="00E13F87">
              <w:rPr>
                <w:rFonts w:ascii="Times New Roman" w:eastAsiaTheme="minorEastAsia" w:hAnsi="Times New Roman"/>
                <w:sz w:val="24"/>
                <w:szCs w:val="24"/>
              </w:rPr>
              <w:t>條第一項</w:t>
            </w:r>
            <w:r w:rsidRPr="00E13F87">
              <w:rPr>
                <w:rFonts w:ascii="Times New Roman" w:eastAsiaTheme="minorEastAsia" w:hAnsi="Times New Roman"/>
                <w:sz w:val="24"/>
                <w:szCs w:val="24"/>
                <w:u w:val="single"/>
              </w:rPr>
              <w:t>不得吸菸之場所吸菸</w:t>
            </w:r>
            <w:r w:rsidRPr="00E13F87">
              <w:rPr>
                <w:rFonts w:ascii="Times New Roman" w:eastAsiaTheme="minorEastAsia" w:hAnsi="Times New Roman"/>
                <w:sz w:val="24"/>
                <w:szCs w:val="24"/>
              </w:rPr>
              <w:t>者，處新臺幣二千元以上一萬元以下罰鍰。</w:t>
            </w:r>
          </w:p>
        </w:tc>
        <w:tc>
          <w:tcPr>
            <w:tcW w:w="3402" w:type="dxa"/>
          </w:tcPr>
          <w:p w:rsidR="00F55D0D" w:rsidRPr="00E13F87" w:rsidRDefault="00F55D0D" w:rsidP="00F55D0D">
            <w:pPr>
              <w:widowControl/>
              <w:snapToGrid w:val="0"/>
              <w:spacing w:line="360" w:lineRule="exact"/>
              <w:ind w:left="454" w:hangingChars="189" w:hanging="454"/>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第三十三條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場所負責人或從業人員規避、妨礙或拒絕直轄市、縣</w:t>
            </w:r>
            <w:r w:rsidRPr="00E13F87">
              <w:rPr>
                <w:rFonts w:ascii="Times New Roman" w:eastAsiaTheme="minorEastAsia" w:hAnsi="Times New Roman"/>
                <w:sz w:val="24"/>
                <w:szCs w:val="24"/>
              </w:rPr>
              <w:t>(</w:t>
            </w:r>
            <w:r w:rsidRPr="00E13F87">
              <w:rPr>
                <w:rFonts w:ascii="Times New Roman" w:eastAsiaTheme="minorEastAsia" w:hAnsi="Times New Roman"/>
                <w:sz w:val="24"/>
                <w:szCs w:val="24"/>
              </w:rPr>
              <w:t>市</w:t>
            </w:r>
            <w:r w:rsidRPr="00E13F87">
              <w:rPr>
                <w:rFonts w:ascii="Times New Roman" w:eastAsiaTheme="minorEastAsia" w:hAnsi="Times New Roman"/>
                <w:sz w:val="24"/>
                <w:szCs w:val="24"/>
              </w:rPr>
              <w:t>)</w:t>
            </w:r>
            <w:r w:rsidRPr="00E13F87">
              <w:rPr>
                <w:rFonts w:ascii="Times New Roman" w:eastAsiaTheme="minorEastAsia" w:hAnsi="Times New Roman"/>
                <w:sz w:val="24"/>
                <w:szCs w:val="24"/>
              </w:rPr>
              <w:t>政府依第二十條規定所為之檢查，處新臺幣一萬元以上五萬元以下罰鍰。</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tc>
        <w:tc>
          <w:tcPr>
            <w:tcW w:w="3402"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第三十</w:t>
            </w:r>
            <w:r w:rsidRPr="00E13F87">
              <w:rPr>
                <w:rFonts w:ascii="Times New Roman" w:eastAsiaTheme="minorEastAsia" w:hAnsi="Times New Roman"/>
                <w:sz w:val="24"/>
                <w:szCs w:val="24"/>
                <w:u w:val="single"/>
              </w:rPr>
              <w:t>五</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違反本法規定，經依第二十</w:t>
            </w:r>
            <w:r w:rsidRPr="00E13F87">
              <w:rPr>
                <w:rFonts w:ascii="Times New Roman" w:eastAsiaTheme="minorEastAsia" w:hAnsi="Times New Roman"/>
                <w:sz w:val="24"/>
                <w:szCs w:val="24"/>
                <w:u w:val="single"/>
              </w:rPr>
              <w:t>四</w:t>
            </w:r>
            <w:r w:rsidRPr="00E13F87">
              <w:rPr>
                <w:rFonts w:ascii="Times New Roman" w:eastAsiaTheme="minorEastAsia" w:hAnsi="Times New Roman"/>
                <w:sz w:val="24"/>
                <w:szCs w:val="24"/>
              </w:rPr>
              <w:t>條至前條規定處</w:t>
            </w:r>
            <w:r w:rsidRPr="00E13F87">
              <w:rPr>
                <w:rFonts w:ascii="Times New Roman" w:eastAsiaTheme="minorEastAsia" w:hAnsi="Times New Roman"/>
                <w:sz w:val="24"/>
                <w:szCs w:val="24"/>
                <w:u w:val="single"/>
              </w:rPr>
              <w:t>分</w:t>
            </w:r>
            <w:r w:rsidRPr="00E13F87">
              <w:rPr>
                <w:rFonts w:ascii="Times New Roman" w:eastAsiaTheme="minorEastAsia" w:hAnsi="Times New Roman"/>
                <w:sz w:val="24"/>
                <w:szCs w:val="24"/>
              </w:rPr>
              <w:t>者，得併公</w:t>
            </w:r>
            <w:r w:rsidRPr="00E13F87">
              <w:rPr>
                <w:rFonts w:ascii="Times New Roman" w:eastAsiaTheme="minorEastAsia" w:hAnsi="Times New Roman"/>
                <w:sz w:val="24"/>
                <w:szCs w:val="24"/>
                <w:u w:val="single"/>
              </w:rPr>
              <w:t>布</w:t>
            </w:r>
            <w:r w:rsidRPr="00E13F87">
              <w:rPr>
                <w:rFonts w:ascii="Times New Roman" w:eastAsiaTheme="minorEastAsia" w:hAnsi="Times New Roman"/>
                <w:sz w:val="24"/>
                <w:szCs w:val="24"/>
              </w:rPr>
              <w:t>被處分</w:t>
            </w:r>
            <w:r w:rsidRPr="00E13F87">
              <w:rPr>
                <w:rFonts w:ascii="Times New Roman" w:eastAsiaTheme="minorEastAsia" w:hAnsi="Times New Roman"/>
                <w:sz w:val="24"/>
                <w:szCs w:val="24"/>
                <w:u w:val="single"/>
              </w:rPr>
              <w:t>之場所</w:t>
            </w:r>
            <w:r w:rsidRPr="00E13F87">
              <w:rPr>
                <w:rFonts w:ascii="Times New Roman" w:eastAsiaTheme="minorEastAsia" w:hAnsi="Times New Roman"/>
                <w:sz w:val="24"/>
                <w:szCs w:val="24"/>
              </w:rPr>
              <w:t>及其違法情形。</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第三十</w:t>
            </w:r>
            <w:r w:rsidRPr="00E13F87">
              <w:rPr>
                <w:rFonts w:ascii="Times New Roman" w:eastAsiaTheme="minorEastAsia" w:hAnsi="Times New Roman"/>
                <w:sz w:val="24"/>
                <w:szCs w:val="24"/>
                <w:u w:val="single"/>
              </w:rPr>
              <w:t>四</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違反本法規定，經依第二十</w:t>
            </w:r>
            <w:r w:rsidRPr="00E13F87">
              <w:rPr>
                <w:rFonts w:ascii="Times New Roman" w:eastAsiaTheme="minorEastAsia" w:hAnsi="Times New Roman"/>
                <w:sz w:val="24"/>
                <w:szCs w:val="24"/>
                <w:u w:val="single"/>
              </w:rPr>
              <w:t>四</w:t>
            </w:r>
            <w:r w:rsidRPr="00E13F87">
              <w:rPr>
                <w:rFonts w:ascii="Times New Roman" w:eastAsiaTheme="minorEastAsia" w:hAnsi="Times New Roman"/>
                <w:sz w:val="24"/>
                <w:szCs w:val="24"/>
              </w:rPr>
              <w:t>條至前條規定處</w:t>
            </w:r>
            <w:r w:rsidRPr="00E13F87">
              <w:rPr>
                <w:rFonts w:ascii="Times New Roman" w:eastAsiaTheme="minorEastAsia" w:hAnsi="Times New Roman"/>
                <w:sz w:val="24"/>
                <w:szCs w:val="24"/>
                <w:u w:val="single"/>
              </w:rPr>
              <w:t>分</w:t>
            </w:r>
            <w:r w:rsidRPr="00E13F87">
              <w:rPr>
                <w:rFonts w:ascii="Times New Roman" w:eastAsiaTheme="minorEastAsia" w:hAnsi="Times New Roman"/>
                <w:sz w:val="24"/>
                <w:szCs w:val="24"/>
              </w:rPr>
              <w:t>者，得併公</w:t>
            </w:r>
            <w:r w:rsidRPr="00E13F87">
              <w:rPr>
                <w:rFonts w:ascii="Times New Roman" w:eastAsiaTheme="minorEastAsia" w:hAnsi="Times New Roman"/>
                <w:sz w:val="24"/>
                <w:szCs w:val="24"/>
                <w:u w:val="single"/>
              </w:rPr>
              <w:t>布</w:t>
            </w:r>
            <w:r w:rsidRPr="00E13F87">
              <w:rPr>
                <w:rFonts w:ascii="Times New Roman" w:eastAsiaTheme="minorEastAsia" w:hAnsi="Times New Roman"/>
                <w:sz w:val="24"/>
                <w:szCs w:val="24"/>
              </w:rPr>
              <w:t>被處分</w:t>
            </w:r>
            <w:r w:rsidRPr="00E13F87">
              <w:rPr>
                <w:rFonts w:ascii="Times New Roman" w:eastAsiaTheme="minorEastAsia" w:hAnsi="Times New Roman"/>
                <w:sz w:val="24"/>
                <w:szCs w:val="24"/>
                <w:u w:val="single"/>
              </w:rPr>
              <w:t>之場所</w:t>
            </w:r>
            <w:r w:rsidRPr="00E13F87">
              <w:rPr>
                <w:rFonts w:ascii="Times New Roman" w:eastAsiaTheme="minorEastAsia" w:hAnsi="Times New Roman"/>
                <w:sz w:val="24"/>
                <w:szCs w:val="24"/>
              </w:rPr>
              <w:t>及其違法情形。</w:t>
            </w:r>
          </w:p>
        </w:tc>
        <w:tc>
          <w:tcPr>
            <w:tcW w:w="3402" w:type="dxa"/>
          </w:tcPr>
          <w:p w:rsidR="00F55D0D" w:rsidRPr="00E13F87" w:rsidRDefault="00F55D0D" w:rsidP="00F55D0D">
            <w:pPr>
              <w:kinsoku w:val="0"/>
              <w:overflowPunct w:val="0"/>
              <w:snapToGrid w:val="0"/>
              <w:spacing w:line="360" w:lineRule="exact"/>
              <w:ind w:left="454" w:hangingChars="189" w:hanging="454"/>
              <w:jc w:val="both"/>
              <w:textAlignment w:val="center"/>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第三十</w:t>
            </w:r>
            <w:r w:rsidRPr="00E13F87">
              <w:rPr>
                <w:rFonts w:ascii="Times New Roman" w:eastAsiaTheme="minorEastAsia" w:hAnsi="Times New Roman"/>
                <w:sz w:val="24"/>
                <w:szCs w:val="24"/>
                <w:u w:val="single"/>
              </w:rPr>
              <w:t>六</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本法所定罰則，除第二十</w:t>
            </w:r>
            <w:r w:rsidRPr="00E13F87">
              <w:rPr>
                <w:rFonts w:ascii="Times New Roman" w:eastAsiaTheme="minorEastAsia" w:hAnsi="Times New Roman"/>
                <w:sz w:val="24"/>
                <w:szCs w:val="24"/>
                <w:u w:val="single"/>
              </w:rPr>
              <w:t>七</w:t>
            </w:r>
            <w:r w:rsidRPr="00E13F87">
              <w:rPr>
                <w:rFonts w:ascii="Times New Roman" w:eastAsiaTheme="minorEastAsia" w:hAnsi="Times New Roman"/>
                <w:sz w:val="24"/>
                <w:szCs w:val="24"/>
              </w:rPr>
              <w:t>條規定由中央主管機關處罰外，由直轄市、縣</w:t>
            </w:r>
            <w:r w:rsidRPr="00E13F87">
              <w:rPr>
                <w:rFonts w:ascii="Times New Roman" w:eastAsiaTheme="minorEastAsia" w:hAnsi="Times New Roman"/>
                <w:sz w:val="24"/>
                <w:szCs w:val="24"/>
              </w:rPr>
              <w:t>(</w:t>
            </w:r>
            <w:r w:rsidRPr="00E13F87">
              <w:rPr>
                <w:rFonts w:ascii="Times New Roman" w:eastAsiaTheme="minorEastAsia" w:hAnsi="Times New Roman"/>
                <w:sz w:val="24"/>
                <w:szCs w:val="24"/>
              </w:rPr>
              <w:t>市</w:t>
            </w:r>
            <w:r w:rsidRPr="00E13F87">
              <w:rPr>
                <w:rFonts w:ascii="Times New Roman" w:eastAsiaTheme="minorEastAsia" w:hAnsi="Times New Roman"/>
                <w:sz w:val="24"/>
                <w:szCs w:val="24"/>
              </w:rPr>
              <w:t>)</w:t>
            </w:r>
            <w:r w:rsidRPr="00E13F87">
              <w:rPr>
                <w:rFonts w:ascii="Times New Roman" w:eastAsiaTheme="minorEastAsia" w:hAnsi="Times New Roman"/>
                <w:sz w:val="24"/>
                <w:szCs w:val="24"/>
                <w:u w:val="single"/>
              </w:rPr>
              <w:t>政府</w:t>
            </w:r>
            <w:r w:rsidRPr="00E13F87">
              <w:rPr>
                <w:rFonts w:ascii="Times New Roman" w:eastAsiaTheme="minorEastAsia" w:hAnsi="Times New Roman"/>
                <w:sz w:val="24"/>
                <w:szCs w:val="24"/>
              </w:rPr>
              <w:t>處罰之。</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第三十</w:t>
            </w:r>
            <w:r w:rsidRPr="00E13F87">
              <w:rPr>
                <w:rFonts w:ascii="Times New Roman" w:eastAsiaTheme="minorEastAsia" w:hAnsi="Times New Roman"/>
                <w:sz w:val="24"/>
                <w:szCs w:val="24"/>
                <w:u w:val="single"/>
              </w:rPr>
              <w:t>五</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本法所定罰則，除第二十</w:t>
            </w:r>
            <w:r w:rsidRPr="00E13F87">
              <w:rPr>
                <w:rFonts w:ascii="Times New Roman" w:eastAsiaTheme="minorEastAsia" w:hAnsi="Times New Roman"/>
                <w:sz w:val="24"/>
                <w:szCs w:val="24"/>
                <w:u w:val="single"/>
              </w:rPr>
              <w:t>七</w:t>
            </w:r>
            <w:r w:rsidRPr="00E13F87">
              <w:rPr>
                <w:rFonts w:ascii="Times New Roman" w:eastAsiaTheme="minorEastAsia" w:hAnsi="Times New Roman"/>
                <w:sz w:val="24"/>
                <w:szCs w:val="24"/>
              </w:rPr>
              <w:t>條規定由中央主管機關處罰外，由直轄市、縣</w:t>
            </w:r>
            <w:r w:rsidRPr="00E13F87">
              <w:rPr>
                <w:rFonts w:ascii="Times New Roman" w:eastAsiaTheme="minorEastAsia" w:hAnsi="Times New Roman"/>
                <w:sz w:val="24"/>
                <w:szCs w:val="24"/>
              </w:rPr>
              <w:t>(</w:t>
            </w:r>
            <w:r w:rsidRPr="00E13F87">
              <w:rPr>
                <w:rFonts w:ascii="Times New Roman" w:eastAsiaTheme="minorEastAsia" w:hAnsi="Times New Roman"/>
                <w:sz w:val="24"/>
                <w:szCs w:val="24"/>
              </w:rPr>
              <w:t>市</w:t>
            </w:r>
            <w:r w:rsidRPr="00E13F87">
              <w:rPr>
                <w:rFonts w:ascii="Times New Roman" w:eastAsiaTheme="minorEastAsia" w:hAnsi="Times New Roman"/>
                <w:sz w:val="24"/>
                <w:szCs w:val="24"/>
              </w:rPr>
              <w:t>)</w:t>
            </w:r>
            <w:r w:rsidRPr="00E13F87">
              <w:rPr>
                <w:rFonts w:ascii="Times New Roman" w:eastAsiaTheme="minorEastAsia" w:hAnsi="Times New Roman"/>
                <w:sz w:val="24"/>
                <w:szCs w:val="24"/>
                <w:u w:val="single"/>
              </w:rPr>
              <w:t>政府</w:t>
            </w:r>
            <w:r w:rsidRPr="00E13F87">
              <w:rPr>
                <w:rFonts w:ascii="Times New Roman" w:eastAsiaTheme="minorEastAsia" w:hAnsi="Times New Roman"/>
                <w:sz w:val="24"/>
                <w:szCs w:val="24"/>
              </w:rPr>
              <w:t>處罰之。。</w:t>
            </w:r>
          </w:p>
        </w:tc>
        <w:tc>
          <w:tcPr>
            <w:tcW w:w="3402"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第七章　附則</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第七章　附則</w:t>
            </w:r>
          </w:p>
        </w:tc>
        <w:tc>
          <w:tcPr>
            <w:tcW w:w="3402"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sz w:val="24"/>
                <w:szCs w:val="24"/>
              </w:rPr>
            </w:pPr>
            <w:r w:rsidRPr="00E13F87">
              <w:rPr>
                <w:rFonts w:ascii="Times New Roman" w:eastAsiaTheme="minorEastAsia" w:hAnsi="Times New Roman"/>
                <w:sz w:val="24"/>
                <w:szCs w:val="24"/>
              </w:rPr>
              <w:t>第三十</w:t>
            </w:r>
            <w:r w:rsidRPr="00E13F87">
              <w:rPr>
                <w:rFonts w:ascii="Times New Roman" w:eastAsiaTheme="minorEastAsia" w:hAnsi="Times New Roman"/>
                <w:sz w:val="24"/>
                <w:szCs w:val="24"/>
                <w:u w:val="single"/>
              </w:rPr>
              <w:t>七</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依第四條規定徵收之菸品健康福利捐，分配用於中央與地方菸害防制及衛生保健之部分，由中央主管機關設置基金，辦理菸害防制及衛生保健相關業務。</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b/>
                <w:sz w:val="24"/>
                <w:szCs w:val="24"/>
                <w:lang w:bidi="hi-IN"/>
              </w:rPr>
              <w:t>支持政府提案。</w:t>
            </w:r>
          </w:p>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r w:rsidRPr="00E13F87">
              <w:rPr>
                <w:rFonts w:ascii="Times New Roman" w:eastAsiaTheme="minorEastAsia" w:hAnsi="Times New Roman"/>
                <w:sz w:val="24"/>
                <w:szCs w:val="24"/>
              </w:rPr>
              <w:t>第三十</w:t>
            </w:r>
            <w:r w:rsidRPr="00E13F87">
              <w:rPr>
                <w:rFonts w:ascii="Times New Roman" w:eastAsiaTheme="minorEastAsia" w:hAnsi="Times New Roman"/>
                <w:sz w:val="24"/>
                <w:szCs w:val="24"/>
                <w:u w:val="single"/>
              </w:rPr>
              <w:t>六</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sz w:val="24"/>
                <w:szCs w:val="24"/>
              </w:rPr>
              <w:t>依第四條規定徵收之菸品健康福利捐，分配用於中央與地方菸害防制及衛生保健之部分，由中央主管機關設置基金，辦理菸害防制及衛生保健相關業務。</w:t>
            </w:r>
            <w:r w:rsidRPr="00E13F87">
              <w:rPr>
                <w:rFonts w:ascii="Times New Roman" w:eastAsiaTheme="minorEastAsia" w:hAnsi="Times New Roman"/>
                <w:sz w:val="24"/>
                <w:szCs w:val="24"/>
              </w:rPr>
              <w:t xml:space="preserve"> </w:t>
            </w:r>
          </w:p>
        </w:tc>
        <w:tc>
          <w:tcPr>
            <w:tcW w:w="3402" w:type="dxa"/>
          </w:tcPr>
          <w:p w:rsidR="00F55D0D" w:rsidRPr="00E13F87" w:rsidRDefault="00F55D0D" w:rsidP="00F55D0D">
            <w:pPr>
              <w:widowControl/>
              <w:snapToGrid w:val="0"/>
              <w:spacing w:line="360" w:lineRule="exact"/>
              <w:ind w:left="240" w:hangingChars="100" w:hanging="240"/>
              <w:jc w:val="both"/>
              <w:rPr>
                <w:rFonts w:ascii="Times New Roman" w:eastAsiaTheme="minorEastAsia" w:hAnsi="Times New Roman"/>
                <w:sz w:val="24"/>
                <w:szCs w:val="24"/>
              </w:rPr>
            </w:pPr>
          </w:p>
        </w:tc>
      </w:tr>
      <w:tr w:rsidR="00E13F87" w:rsidRPr="00E13F87" w:rsidTr="007A41F5">
        <w:tc>
          <w:tcPr>
            <w:tcW w:w="3261" w:type="dxa"/>
          </w:tcPr>
          <w:p w:rsidR="00F55D0D" w:rsidRPr="00E13F87" w:rsidRDefault="00F55D0D" w:rsidP="00F55D0D">
            <w:pPr>
              <w:widowControl/>
              <w:suppressAutoHyphens/>
              <w:autoSpaceDN w:val="0"/>
              <w:spacing w:line="360" w:lineRule="exact"/>
              <w:ind w:left="240" w:hanging="240"/>
              <w:jc w:val="both"/>
              <w:textAlignment w:val="baseline"/>
              <w:rPr>
                <w:rFonts w:ascii="Times New Roman" w:eastAsiaTheme="minorEastAsia" w:hAnsi="Times New Roman"/>
                <w:sz w:val="24"/>
                <w:szCs w:val="24"/>
              </w:rPr>
            </w:pPr>
            <w:r w:rsidRPr="00E13F87">
              <w:rPr>
                <w:rFonts w:ascii="Times New Roman" w:eastAsiaTheme="minorEastAsia" w:hAnsi="Times New Roman"/>
                <w:sz w:val="24"/>
                <w:szCs w:val="24"/>
              </w:rPr>
              <w:t>第三十</w:t>
            </w:r>
            <w:r w:rsidRPr="00E13F87">
              <w:rPr>
                <w:rFonts w:ascii="Times New Roman" w:eastAsiaTheme="minorEastAsia" w:hAnsi="Times New Roman"/>
                <w:sz w:val="24"/>
                <w:szCs w:val="24"/>
                <w:u w:val="single"/>
              </w:rPr>
              <w:t>八</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kern w:val="3"/>
                <w:sz w:val="24"/>
                <w:szCs w:val="24"/>
              </w:rPr>
              <w:t>本法</w:t>
            </w:r>
            <w:r w:rsidRPr="00E13F87">
              <w:rPr>
                <w:rFonts w:ascii="Times New Roman" w:eastAsiaTheme="minorEastAsia" w:hAnsi="Times New Roman"/>
                <w:kern w:val="3"/>
                <w:sz w:val="24"/>
                <w:szCs w:val="24"/>
                <w:u w:val="single"/>
              </w:rPr>
              <w:t>除第七條第二項、第八條第一項自公布後一年施行外，</w:t>
            </w:r>
            <w:r w:rsidRPr="00E13F87">
              <w:rPr>
                <w:rFonts w:ascii="Times New Roman" w:eastAsiaTheme="minorEastAsia" w:hAnsi="Times New Roman"/>
                <w:kern w:val="3"/>
                <w:sz w:val="24"/>
                <w:szCs w:val="24"/>
              </w:rPr>
              <w:t>自公布</w:t>
            </w:r>
            <w:r w:rsidRPr="00E13F87">
              <w:rPr>
                <w:rFonts w:ascii="Times New Roman" w:eastAsiaTheme="minorEastAsia" w:hAnsi="Times New Roman"/>
                <w:kern w:val="3"/>
                <w:sz w:val="24"/>
                <w:szCs w:val="24"/>
                <w:u w:val="single"/>
              </w:rPr>
              <w:t>日</w:t>
            </w:r>
            <w:r w:rsidRPr="00E13F87">
              <w:rPr>
                <w:rFonts w:ascii="Times New Roman" w:eastAsiaTheme="minorEastAsia" w:hAnsi="Times New Roman"/>
                <w:kern w:val="3"/>
                <w:sz w:val="24"/>
                <w:szCs w:val="24"/>
              </w:rPr>
              <w:t>施行。</w:t>
            </w:r>
          </w:p>
        </w:tc>
        <w:tc>
          <w:tcPr>
            <w:tcW w:w="3260"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hint="eastAsia"/>
                <w:b/>
                <w:sz w:val="24"/>
                <w:szCs w:val="24"/>
              </w:rPr>
              <w:t>建議修訂</w:t>
            </w:r>
            <w:r w:rsidRPr="00E13F87">
              <w:rPr>
                <w:rFonts w:ascii="Times New Roman" w:eastAsiaTheme="minorEastAsia" w:hAnsi="Times New Roman"/>
                <w:b/>
                <w:sz w:val="24"/>
                <w:szCs w:val="24"/>
                <w:lang w:bidi="hi-IN"/>
              </w:rPr>
              <w:t>。</w:t>
            </w:r>
          </w:p>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第三十</w:t>
            </w:r>
            <w:r w:rsidRPr="00E13F87">
              <w:rPr>
                <w:rFonts w:ascii="Times New Roman" w:eastAsiaTheme="minorEastAsia" w:hAnsi="Times New Roman"/>
                <w:sz w:val="24"/>
                <w:szCs w:val="24"/>
                <w:u w:val="single"/>
              </w:rPr>
              <w:t>七</w:t>
            </w:r>
            <w:r w:rsidRPr="00E13F87">
              <w:rPr>
                <w:rFonts w:ascii="Times New Roman" w:eastAsiaTheme="minorEastAsia" w:hAnsi="Times New Roman"/>
                <w:sz w:val="24"/>
                <w:szCs w:val="24"/>
              </w:rPr>
              <w:t>條</w:t>
            </w:r>
            <w:r w:rsidRPr="00E13F87">
              <w:rPr>
                <w:rFonts w:ascii="Times New Roman" w:eastAsiaTheme="minorEastAsia" w:hAnsi="Times New Roman"/>
                <w:sz w:val="24"/>
                <w:szCs w:val="24"/>
              </w:rPr>
              <w:t xml:space="preserve">  </w:t>
            </w:r>
            <w:r w:rsidRPr="00E13F87">
              <w:rPr>
                <w:rFonts w:ascii="Times New Roman" w:eastAsiaTheme="minorEastAsia" w:hAnsi="Times New Roman"/>
                <w:kern w:val="3"/>
                <w:sz w:val="24"/>
                <w:szCs w:val="24"/>
              </w:rPr>
              <w:t>本法</w:t>
            </w:r>
            <w:r w:rsidRPr="00E13F87">
              <w:rPr>
                <w:rFonts w:ascii="Times New Roman" w:eastAsiaTheme="minorEastAsia" w:hAnsi="Times New Roman"/>
                <w:kern w:val="3"/>
                <w:sz w:val="24"/>
                <w:szCs w:val="24"/>
                <w:u w:val="single"/>
              </w:rPr>
              <w:t>除第七條第二項、第八條第一項自公布後</w:t>
            </w:r>
            <w:r w:rsidRPr="00E13F87">
              <w:rPr>
                <w:rFonts w:ascii="Times New Roman" w:eastAsiaTheme="minorEastAsia" w:hAnsi="Times New Roman" w:hint="eastAsia"/>
                <w:kern w:val="3"/>
                <w:sz w:val="24"/>
                <w:szCs w:val="24"/>
                <w:u w:val="single"/>
              </w:rPr>
              <w:t>六個月</w:t>
            </w:r>
            <w:r w:rsidRPr="00E13F87">
              <w:rPr>
                <w:rFonts w:ascii="Times New Roman" w:eastAsiaTheme="minorEastAsia" w:hAnsi="Times New Roman"/>
                <w:kern w:val="3"/>
                <w:sz w:val="24"/>
                <w:szCs w:val="24"/>
                <w:u w:val="single"/>
              </w:rPr>
              <w:t>施行外，</w:t>
            </w:r>
            <w:r w:rsidRPr="00E13F87">
              <w:rPr>
                <w:rFonts w:ascii="Times New Roman" w:eastAsiaTheme="minorEastAsia" w:hAnsi="Times New Roman"/>
                <w:kern w:val="3"/>
                <w:sz w:val="24"/>
                <w:szCs w:val="24"/>
              </w:rPr>
              <w:t>自公布</w:t>
            </w:r>
            <w:r w:rsidRPr="00E13F87">
              <w:rPr>
                <w:rFonts w:ascii="Times New Roman" w:eastAsiaTheme="minorEastAsia" w:hAnsi="Times New Roman"/>
                <w:kern w:val="3"/>
                <w:sz w:val="24"/>
                <w:szCs w:val="24"/>
                <w:u w:val="single"/>
              </w:rPr>
              <w:t>日</w:t>
            </w:r>
            <w:r w:rsidRPr="00E13F87">
              <w:rPr>
                <w:rFonts w:ascii="Times New Roman" w:eastAsiaTheme="minorEastAsia" w:hAnsi="Times New Roman"/>
                <w:kern w:val="3"/>
                <w:sz w:val="24"/>
                <w:szCs w:val="24"/>
              </w:rPr>
              <w:t>施行。</w:t>
            </w:r>
          </w:p>
        </w:tc>
        <w:tc>
          <w:tcPr>
            <w:tcW w:w="3402" w:type="dxa"/>
          </w:tcPr>
          <w:p w:rsidR="00F55D0D" w:rsidRPr="00E13F87" w:rsidRDefault="00F55D0D" w:rsidP="00F55D0D">
            <w:pPr>
              <w:kinsoku w:val="0"/>
              <w:overflowPunct w:val="0"/>
              <w:snapToGrid w:val="0"/>
              <w:spacing w:line="360" w:lineRule="exact"/>
              <w:ind w:left="240" w:hangingChars="100" w:hanging="240"/>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一、條次變更。</w:t>
            </w:r>
          </w:p>
          <w:p w:rsidR="00F55D0D" w:rsidRPr="00E13F87" w:rsidRDefault="00F55D0D" w:rsidP="00F55D0D">
            <w:pPr>
              <w:kinsoku w:val="0"/>
              <w:overflowPunct w:val="0"/>
              <w:snapToGrid w:val="0"/>
              <w:spacing w:line="360" w:lineRule="exact"/>
              <w:ind w:left="458" w:hangingChars="191" w:hanging="458"/>
              <w:jc w:val="both"/>
              <w:textAlignment w:val="center"/>
              <w:rPr>
                <w:rFonts w:ascii="Times New Roman" w:eastAsiaTheme="minorEastAsia" w:hAnsi="Times New Roman"/>
                <w:sz w:val="24"/>
                <w:szCs w:val="24"/>
              </w:rPr>
            </w:pPr>
            <w:r w:rsidRPr="00E13F87">
              <w:rPr>
                <w:rFonts w:ascii="Times New Roman" w:eastAsiaTheme="minorEastAsia" w:hAnsi="Times New Roman"/>
                <w:sz w:val="24"/>
                <w:szCs w:val="24"/>
              </w:rPr>
              <w:t>二、鑒於本法修正關於菸品容器印製方式及內容、加味菸品規範等，對業者及民眾宣導及建立相關配套措施需具充分時間，所以建議明定本法相關修正條文自公布</w:t>
            </w:r>
            <w:r w:rsidRPr="00E13F87">
              <w:rPr>
                <w:rFonts w:ascii="Times New Roman" w:eastAsiaTheme="minorEastAsia" w:hAnsi="Times New Roman"/>
                <w:sz w:val="24"/>
                <w:szCs w:val="24"/>
              </w:rPr>
              <w:t>6</w:t>
            </w:r>
            <w:r w:rsidRPr="00E13F87">
              <w:rPr>
                <w:rFonts w:ascii="Times New Roman" w:eastAsiaTheme="minorEastAsia" w:hAnsi="Times New Roman"/>
                <w:sz w:val="24"/>
                <w:szCs w:val="24"/>
              </w:rPr>
              <w:t>個月後開始施行。</w:t>
            </w:r>
          </w:p>
        </w:tc>
      </w:tr>
    </w:tbl>
    <w:p w:rsidR="0069368D" w:rsidRDefault="0069368D" w:rsidP="00F55D0D">
      <w:pPr>
        <w:suppressAutoHyphens/>
        <w:autoSpaceDN w:val="0"/>
        <w:spacing w:line="360" w:lineRule="exact"/>
        <w:jc w:val="both"/>
        <w:textAlignment w:val="baseline"/>
        <w:rPr>
          <w:rFonts w:ascii="Liberation Serif" w:hAnsi="Liberation Serif" w:cs="Mangal" w:hint="eastAsia"/>
          <w:kern w:val="3"/>
          <w:szCs w:val="24"/>
          <w:lang w:bidi="hi-IN"/>
        </w:rPr>
      </w:pPr>
    </w:p>
    <w:p w:rsidR="007A41F5" w:rsidRDefault="007A41F5" w:rsidP="00F55D0D">
      <w:pPr>
        <w:suppressAutoHyphens/>
        <w:autoSpaceDN w:val="0"/>
        <w:spacing w:line="360" w:lineRule="exact"/>
        <w:jc w:val="both"/>
        <w:textAlignment w:val="baseline"/>
        <w:rPr>
          <w:rFonts w:ascii="Liberation Serif" w:hAnsi="Liberation Serif" w:cs="Mangal" w:hint="eastAsia"/>
          <w:kern w:val="3"/>
          <w:szCs w:val="24"/>
          <w:lang w:bidi="hi-IN"/>
        </w:rPr>
      </w:pPr>
    </w:p>
    <w:p w:rsidR="007A41F5" w:rsidRDefault="007A41F5" w:rsidP="00F55D0D">
      <w:pPr>
        <w:suppressAutoHyphens/>
        <w:autoSpaceDN w:val="0"/>
        <w:spacing w:line="360" w:lineRule="exact"/>
        <w:jc w:val="both"/>
        <w:textAlignment w:val="baseline"/>
        <w:rPr>
          <w:rFonts w:ascii="Liberation Serif" w:hAnsi="Liberation Serif" w:cs="Mangal" w:hint="eastAsia"/>
          <w:kern w:val="3"/>
          <w:szCs w:val="24"/>
          <w:lang w:bidi="hi-IN"/>
        </w:rPr>
      </w:pPr>
    </w:p>
    <w:p w:rsidR="007A41F5" w:rsidRDefault="007A41F5" w:rsidP="00F55D0D">
      <w:pPr>
        <w:suppressAutoHyphens/>
        <w:autoSpaceDN w:val="0"/>
        <w:spacing w:line="360" w:lineRule="exact"/>
        <w:jc w:val="both"/>
        <w:textAlignment w:val="baseline"/>
        <w:rPr>
          <w:rFonts w:ascii="Liberation Serif" w:hAnsi="Liberation Serif" w:cs="Mangal" w:hint="eastAsia"/>
          <w:kern w:val="3"/>
          <w:szCs w:val="24"/>
          <w:lang w:bidi="hi-IN"/>
        </w:rPr>
      </w:pPr>
    </w:p>
    <w:p w:rsidR="007A41F5" w:rsidRDefault="007A41F5" w:rsidP="00F55D0D">
      <w:pPr>
        <w:suppressAutoHyphens/>
        <w:autoSpaceDN w:val="0"/>
        <w:spacing w:line="360" w:lineRule="exact"/>
        <w:jc w:val="both"/>
        <w:textAlignment w:val="baseline"/>
        <w:rPr>
          <w:rFonts w:ascii="Liberation Serif" w:hAnsi="Liberation Serif" w:cs="Mangal" w:hint="eastAsia"/>
          <w:kern w:val="3"/>
          <w:szCs w:val="24"/>
          <w:lang w:bidi="hi-IN"/>
        </w:rPr>
      </w:pPr>
    </w:p>
    <w:p w:rsidR="007A41F5" w:rsidRDefault="007A41F5" w:rsidP="00F55D0D">
      <w:pPr>
        <w:suppressAutoHyphens/>
        <w:autoSpaceDN w:val="0"/>
        <w:spacing w:line="360" w:lineRule="exact"/>
        <w:jc w:val="both"/>
        <w:textAlignment w:val="baseline"/>
        <w:rPr>
          <w:rFonts w:ascii="Liberation Serif" w:hAnsi="Liberation Serif" w:cs="Mangal" w:hint="eastAsia"/>
          <w:kern w:val="3"/>
          <w:szCs w:val="24"/>
          <w:lang w:bidi="hi-IN"/>
        </w:rPr>
      </w:pPr>
    </w:p>
    <w:p w:rsidR="007A41F5" w:rsidRDefault="007A41F5" w:rsidP="00F55D0D">
      <w:pPr>
        <w:suppressAutoHyphens/>
        <w:autoSpaceDN w:val="0"/>
        <w:spacing w:line="360" w:lineRule="exact"/>
        <w:jc w:val="both"/>
        <w:textAlignment w:val="baseline"/>
        <w:rPr>
          <w:rFonts w:ascii="Liberation Serif" w:hAnsi="Liberation Serif" w:cs="Mangal" w:hint="eastAsia"/>
          <w:kern w:val="3"/>
          <w:szCs w:val="24"/>
          <w:lang w:bidi="hi-IN"/>
        </w:rPr>
      </w:pPr>
    </w:p>
    <w:p w:rsidR="0069368D" w:rsidRPr="0069368D" w:rsidRDefault="0069368D" w:rsidP="0069368D">
      <w:pPr>
        <w:spacing w:line="400" w:lineRule="exact"/>
        <w:rPr>
          <w:rFonts w:ascii="標楷體" w:eastAsia="標楷體" w:hAnsi="標楷體"/>
          <w:b/>
          <w:color w:val="000000"/>
          <w:kern w:val="0"/>
          <w:sz w:val="28"/>
          <w:szCs w:val="28"/>
          <w:lang w:val="en-GB"/>
        </w:rPr>
      </w:pPr>
      <w:r w:rsidRPr="0069368D">
        <w:rPr>
          <w:rFonts w:ascii="標楷體" w:eastAsia="標楷體" w:hAnsi="標楷體" w:hint="eastAsia"/>
          <w:b/>
          <w:color w:val="000000"/>
          <w:kern w:val="0"/>
          <w:sz w:val="28"/>
          <w:szCs w:val="28"/>
          <w:lang w:val="en-GB"/>
        </w:rPr>
        <w:t>附件：</w:t>
      </w:r>
    </w:p>
    <w:p w:rsidR="00B43371" w:rsidRPr="0069368D" w:rsidRDefault="00B43371" w:rsidP="00B43371">
      <w:pPr>
        <w:spacing w:line="400" w:lineRule="exact"/>
        <w:rPr>
          <w:rFonts w:ascii="標楷體" w:eastAsia="標楷體" w:hAnsi="標楷體"/>
          <w:b/>
          <w:color w:val="000000"/>
          <w:kern w:val="0"/>
          <w:sz w:val="28"/>
          <w:szCs w:val="28"/>
          <w:lang w:val="en-GB"/>
        </w:rPr>
      </w:pPr>
      <w:r>
        <w:rPr>
          <w:rFonts w:ascii="標楷體" w:eastAsia="標楷體" w:hAnsi="標楷體" w:hint="eastAsia"/>
          <w:b/>
          <w:color w:val="000000"/>
          <w:kern w:val="0"/>
          <w:sz w:val="28"/>
          <w:szCs w:val="28"/>
          <w:lang w:val="en-GB"/>
        </w:rPr>
        <w:t>已連署之「台灣拒菸聯盟」109</w:t>
      </w:r>
      <w:r w:rsidRPr="0069368D">
        <w:rPr>
          <w:rFonts w:ascii="標楷體" w:eastAsia="標楷體" w:hAnsi="標楷體" w:hint="eastAsia"/>
          <w:b/>
          <w:color w:val="000000"/>
          <w:kern w:val="0"/>
          <w:sz w:val="28"/>
          <w:szCs w:val="28"/>
          <w:lang w:val="en-GB"/>
        </w:rPr>
        <w:t>個團體</w:t>
      </w:r>
      <w:r>
        <w:rPr>
          <w:rFonts w:ascii="標楷體" w:eastAsia="標楷體" w:hAnsi="標楷體" w:hint="eastAsia"/>
          <w:b/>
          <w:color w:val="000000"/>
          <w:kern w:val="0"/>
          <w:sz w:val="28"/>
          <w:szCs w:val="28"/>
          <w:lang w:val="en-GB"/>
        </w:rPr>
        <w:t>：</w:t>
      </w:r>
    </w:p>
    <w:p w:rsidR="00F55D0D" w:rsidRPr="00E13F87" w:rsidRDefault="00B43371" w:rsidP="00B43371">
      <w:pPr>
        <w:spacing w:line="400" w:lineRule="exact"/>
        <w:jc w:val="both"/>
        <w:rPr>
          <w:szCs w:val="24"/>
        </w:rPr>
      </w:pPr>
      <w:r w:rsidRPr="002672C6">
        <w:rPr>
          <w:rFonts w:ascii="標楷體" w:eastAsia="標楷體" w:hAnsi="標楷體" w:hint="eastAsia"/>
          <w:sz w:val="26"/>
          <w:szCs w:val="26"/>
        </w:rPr>
        <w:t>中華民國醫師公會全國聯合會、台灣護理學會、台灣癌友單車運動協會、無喉者復聲協會、財團法人台灣癌症基金會、台灣醫界菸害防制聯盟、財團法人中華民國消費者文教基金會、財團法人「張老師」基金會、台北市醫師公會、社團法人新竹市醫師公會、社團法人高雄市醫師公會、台東縣醫師公會、苗栗縣醫師公會、社團法人雲林縣醫師公會、花蓮縣醫師公會、社團法人宜蘭縣藥師公會、社團法人南投縣藥師公會、社團法人屏東縣藥師公會、連江縣藥師公會、中華民國藥學生聯合會、宜蘭縣牙醫師公會、臺灣職業衛生護理暨教育學會、大臺南護理師護士公會、中華民國護理師護士公會全國聯合會、新北市護理師護士公會、高雄市護理師護士公會、南投縣護理師護士公會、屏東縣護理師護士公會、基隆市護理師護士公會、雲林縣護理師護士公會、台北市護理師護士公會、桃園市護理師護士公會、台南市護理師護士公會、社團法人臺中市護理師護士公會、彰化縣護理師護士公會、台東縣護理師護士公會、花蓮縣護理師護士公會、台灣胸腔暨重症加護醫學會、台灣職業健康護理學會、社團法人台灣醫事檢驗學會、臺灣兒科醫學會、台灣復健醫學會、台灣家庭醫學醫學會、台灣精神醫學會、台大醫院藥劑部、社團法人臺灣物理治療學會、社團法人台灣長期照護專業協會、台灣臨床藥學會、台灣母胎醫學會、台灣青少年醫學暨保健學會、中華民國醫務社會工作協會、財團法人癌症希望基金會、中華民國心臟基金會、台灣流行病學學會、臺灣公共衛生學會、中華民國頭頸愛關懷協會、社團法人中華民國糖尿病病友全國協會、臺灣聽力語言學會、台灣氣喘學會、台灣癌友友善協會、社團法人中華民國僵直性脊椎炎關懷協會、台灣腦中風病友協會、安寧照顧基金會、中華民國乳癌病友協會、社團法人台灣高血壓學會、台灣乾癬協會、臺灣憂鬱症防治會、財團法人羅慧夫顱顏基金會、財團法人防癌教育基金會、台灣事故傷害預防與安全促進學會、社團法人台北市聽障者聲暉協會、全民健康基金會、台灣慢性阻塞性肺病學會、財團法人佛教蓮花基金會、財團法人台北市基督教勵友中心、傳神居家照顧協會、財團法人陽光社會福利基金會、世界和平婦女會、臺灣兒童發展早期療育協會、財團法人中華民國發展遲緩兒童基金會、財團法人天主教會嘉義教區附設嘉義縣私立敏道家園、財團法人中華民國兒童福利聯盟文教基金會、第一社會福利基金會、社團法人臺灣公共衛生促進協會、碧波關懷地球人文協會、台灣愛笑瑜珈協會、台灣健康促進學校協會、台灣防癌協會、台灣高齡化政策暨產業發展協會、臺灣病友聯盟、財團法人臺安基金會、高雄榮民總醫院戒菸治療管理中心、社團法人中華民國解癮戒毒協會、社團法人中華民國會計師公會全國聯合會、花蓮縣醫師公會、中華民國律師公會全國聯合會、中華民國中醫師公會全國聯合會、國立中央大學生醫理工學院、輔仁大學醫學院、義守大學醫學院、高雄醫學大學護理學院、臺北醫學大學公共衛生學院、輔英科技大學護理學院、弘光科技大學護理學院、開南大學健康照護管理學院、長庚學校財團法人長庚科技大學護理學院、高雄醫學大學公衛系、成功大學公共衛生研究所、高雄醫學大學口腔衛生系、財團法人董氏基金會</w:t>
      </w:r>
    </w:p>
    <w:sectPr w:rsidR="00F55D0D" w:rsidRPr="00E13F87" w:rsidSect="008560AB">
      <w:pgSz w:w="11906" w:h="16838"/>
      <w:pgMar w:top="1021" w:right="1474" w:bottom="993"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06" w:rsidRDefault="00564306" w:rsidP="00DA2D33">
      <w:r>
        <w:separator/>
      </w:r>
    </w:p>
  </w:endnote>
  <w:endnote w:type="continuationSeparator" w:id="0">
    <w:p w:rsidR="00564306" w:rsidRDefault="00564306" w:rsidP="00DA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3000509000000000000"/>
    <w:charset w:val="88"/>
    <w:family w:val="script"/>
    <w:pitch w:val="fixed"/>
    <w:sig w:usb0="A00002FF" w:usb1="38CFFDFA" w:usb2="00000016" w:usb3="00000000" w:csb0="00160001" w:csb1="00000000"/>
  </w:font>
  <w:font w:name="DF Kai Shu">
    <w:charset w:val="00"/>
    <w:family w:val="script"/>
    <w:pitch w:val="default"/>
  </w:font>
  <w:font w:name="Tahoma">
    <w:panose1 w:val="020B0604030504040204"/>
    <w:charset w:val="00"/>
    <w:family w:val="swiss"/>
    <w:pitch w:val="variable"/>
    <w:sig w:usb0="61002A87" w:usb1="80000000" w:usb2="00000008" w:usb3="00000000" w:csb0="000101FF" w:csb1="00000000"/>
  </w:font>
  <w:font w:name="sөũ">
    <w:charset w:val="00"/>
    <w:family w:val="roman"/>
    <w:pitch w:val="default"/>
  </w:font>
  <w:font w:name="華康細明體">
    <w:panose1 w:val="02020309000000000000"/>
    <w:charset w:val="88"/>
    <w:family w:val="modern"/>
    <w:pitch w:val="fixed"/>
    <w:sig w:usb0="A00002FF" w:usb1="38CFFDFA" w:usb2="00000016" w:usb3="00000000" w:csb0="00160001" w:csb1="00000000"/>
  </w:font>
  <w:font w:name="Verdana">
    <w:panose1 w:val="020B0604030504040204"/>
    <w:charset w:val="00"/>
    <w:family w:val="swiss"/>
    <w:pitch w:val="variable"/>
    <w:sig w:usb0="20000287" w:usb1="00000000" w:usb2="00000000"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06" w:rsidRDefault="00564306" w:rsidP="00DA2D33">
      <w:r>
        <w:separator/>
      </w:r>
    </w:p>
  </w:footnote>
  <w:footnote w:type="continuationSeparator" w:id="0">
    <w:p w:rsidR="00564306" w:rsidRDefault="00564306" w:rsidP="00DA2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974"/>
    <w:multiLevelType w:val="hybridMultilevel"/>
    <w:tmpl w:val="A740F562"/>
    <w:lvl w:ilvl="0" w:tplc="0C243DC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550191"/>
    <w:multiLevelType w:val="hybridMultilevel"/>
    <w:tmpl w:val="CA244C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5604AD"/>
    <w:multiLevelType w:val="hybridMultilevel"/>
    <w:tmpl w:val="202EDFF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A21358C"/>
    <w:multiLevelType w:val="hybridMultilevel"/>
    <w:tmpl w:val="280242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D4483"/>
    <w:multiLevelType w:val="hybridMultilevel"/>
    <w:tmpl w:val="6B8A067C"/>
    <w:lvl w:ilvl="0" w:tplc="9F6C6FC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A130E6"/>
    <w:multiLevelType w:val="hybridMultilevel"/>
    <w:tmpl w:val="DFBE25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2F02E2"/>
    <w:multiLevelType w:val="hybridMultilevel"/>
    <w:tmpl w:val="347871D2"/>
    <w:lvl w:ilvl="0" w:tplc="9BFECE56">
      <w:start w:val="6"/>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66D36836"/>
    <w:multiLevelType w:val="hybridMultilevel"/>
    <w:tmpl w:val="0C989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B9466A"/>
    <w:multiLevelType w:val="hybridMultilevel"/>
    <w:tmpl w:val="5058A1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5756959"/>
    <w:multiLevelType w:val="hybridMultilevel"/>
    <w:tmpl w:val="E7042D00"/>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9"/>
  </w:num>
  <w:num w:numId="4">
    <w:abstractNumId w:val="6"/>
  </w:num>
  <w:num w:numId="5">
    <w:abstractNumId w:val="3"/>
  </w:num>
  <w:num w:numId="6">
    <w:abstractNumId w:val="7"/>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07"/>
    <w:rsid w:val="0005756A"/>
    <w:rsid w:val="00081C10"/>
    <w:rsid w:val="00102E12"/>
    <w:rsid w:val="001032A1"/>
    <w:rsid w:val="001303D3"/>
    <w:rsid w:val="00144C64"/>
    <w:rsid w:val="00165F07"/>
    <w:rsid w:val="00176EAC"/>
    <w:rsid w:val="00187CF4"/>
    <w:rsid w:val="001D0565"/>
    <w:rsid w:val="002417E1"/>
    <w:rsid w:val="002C1145"/>
    <w:rsid w:val="002C14F6"/>
    <w:rsid w:val="002C48DD"/>
    <w:rsid w:val="00350975"/>
    <w:rsid w:val="003B1CF5"/>
    <w:rsid w:val="004310DD"/>
    <w:rsid w:val="004372CB"/>
    <w:rsid w:val="00472563"/>
    <w:rsid w:val="004901A7"/>
    <w:rsid w:val="004C07E7"/>
    <w:rsid w:val="00564306"/>
    <w:rsid w:val="00565F3A"/>
    <w:rsid w:val="00665574"/>
    <w:rsid w:val="00670DB1"/>
    <w:rsid w:val="00685EF4"/>
    <w:rsid w:val="0069368D"/>
    <w:rsid w:val="006E31A5"/>
    <w:rsid w:val="00711DF4"/>
    <w:rsid w:val="007A41F5"/>
    <w:rsid w:val="00816B23"/>
    <w:rsid w:val="008560AB"/>
    <w:rsid w:val="008A1FC6"/>
    <w:rsid w:val="009D2D3A"/>
    <w:rsid w:val="00A46044"/>
    <w:rsid w:val="00A76227"/>
    <w:rsid w:val="00AD05C8"/>
    <w:rsid w:val="00AE205C"/>
    <w:rsid w:val="00B43371"/>
    <w:rsid w:val="00BD5866"/>
    <w:rsid w:val="00BE3D94"/>
    <w:rsid w:val="00BE775E"/>
    <w:rsid w:val="00C80025"/>
    <w:rsid w:val="00C813E8"/>
    <w:rsid w:val="00C85DB6"/>
    <w:rsid w:val="00DA2D33"/>
    <w:rsid w:val="00DF4A80"/>
    <w:rsid w:val="00E13F87"/>
    <w:rsid w:val="00E549B3"/>
    <w:rsid w:val="00EA2436"/>
    <w:rsid w:val="00F55D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0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65F07"/>
    <w:rPr>
      <w:b/>
      <w:bCs/>
    </w:rPr>
  </w:style>
  <w:style w:type="numbering" w:customStyle="1" w:styleId="1">
    <w:name w:val="無清單1"/>
    <w:next w:val="a2"/>
    <w:uiPriority w:val="99"/>
    <w:semiHidden/>
    <w:unhideWhenUsed/>
    <w:rsid w:val="00F55D0D"/>
  </w:style>
  <w:style w:type="paragraph" w:customStyle="1" w:styleId="Standard">
    <w:name w:val="Standard"/>
    <w:rsid w:val="00F55D0D"/>
    <w:pPr>
      <w:widowControl w:val="0"/>
      <w:suppressAutoHyphens/>
      <w:autoSpaceDN w:val="0"/>
      <w:textAlignment w:val="baseline"/>
    </w:pPr>
    <w:rPr>
      <w:rFonts w:ascii="Times New Roman" w:eastAsia="新細明體, PMingLiU" w:hAnsi="Times New Roman" w:cs="Times New Roman"/>
      <w:kern w:val="3"/>
      <w:szCs w:val="20"/>
    </w:rPr>
  </w:style>
  <w:style w:type="numbering" w:customStyle="1" w:styleId="11">
    <w:name w:val="無清單11"/>
    <w:next w:val="a2"/>
    <w:uiPriority w:val="99"/>
    <w:semiHidden/>
    <w:unhideWhenUsed/>
    <w:rsid w:val="00F55D0D"/>
  </w:style>
  <w:style w:type="paragraph" w:styleId="a4">
    <w:name w:val="header"/>
    <w:basedOn w:val="a"/>
    <w:link w:val="a5"/>
    <w:unhideWhenUsed/>
    <w:rsid w:val="00F55D0D"/>
    <w:pPr>
      <w:tabs>
        <w:tab w:val="center" w:pos="4153"/>
        <w:tab w:val="right" w:pos="8306"/>
      </w:tabs>
      <w:snapToGrid w:val="0"/>
    </w:pPr>
    <w:rPr>
      <w:sz w:val="20"/>
      <w:szCs w:val="20"/>
    </w:rPr>
  </w:style>
  <w:style w:type="character" w:customStyle="1" w:styleId="a5">
    <w:name w:val="頁首 字元"/>
    <w:basedOn w:val="a0"/>
    <w:link w:val="a4"/>
    <w:rsid w:val="00F55D0D"/>
    <w:rPr>
      <w:rFonts w:ascii="Calibri" w:eastAsia="新細明體" w:hAnsi="Calibri" w:cs="Times New Roman"/>
      <w:sz w:val="20"/>
      <w:szCs w:val="20"/>
    </w:rPr>
  </w:style>
  <w:style w:type="paragraph" w:styleId="a6">
    <w:name w:val="footer"/>
    <w:basedOn w:val="a"/>
    <w:link w:val="a7"/>
    <w:unhideWhenUsed/>
    <w:rsid w:val="00F55D0D"/>
    <w:pPr>
      <w:tabs>
        <w:tab w:val="center" w:pos="4153"/>
        <w:tab w:val="right" w:pos="8306"/>
      </w:tabs>
      <w:snapToGrid w:val="0"/>
    </w:pPr>
    <w:rPr>
      <w:sz w:val="20"/>
      <w:szCs w:val="20"/>
    </w:rPr>
  </w:style>
  <w:style w:type="character" w:customStyle="1" w:styleId="a7">
    <w:name w:val="頁尾 字元"/>
    <w:basedOn w:val="a0"/>
    <w:link w:val="a6"/>
    <w:rsid w:val="00F55D0D"/>
    <w:rPr>
      <w:rFonts w:ascii="Calibri" w:eastAsia="新細明體" w:hAnsi="Calibri" w:cs="Times New Roman"/>
      <w:sz w:val="20"/>
      <w:szCs w:val="20"/>
    </w:rPr>
  </w:style>
  <w:style w:type="paragraph" w:styleId="a8">
    <w:name w:val="Balloon Text"/>
    <w:basedOn w:val="a"/>
    <w:link w:val="a9"/>
    <w:unhideWhenUsed/>
    <w:rsid w:val="00F55D0D"/>
    <w:rPr>
      <w:rFonts w:ascii="Cambria" w:hAnsi="Cambria"/>
      <w:sz w:val="18"/>
      <w:szCs w:val="18"/>
    </w:rPr>
  </w:style>
  <w:style w:type="character" w:customStyle="1" w:styleId="a9">
    <w:name w:val="註解方塊文字 字元"/>
    <w:basedOn w:val="a0"/>
    <w:link w:val="a8"/>
    <w:rsid w:val="00F55D0D"/>
    <w:rPr>
      <w:rFonts w:ascii="Cambria" w:eastAsia="新細明體" w:hAnsi="Cambria" w:cs="Times New Roman"/>
      <w:sz w:val="18"/>
      <w:szCs w:val="18"/>
    </w:rPr>
  </w:style>
  <w:style w:type="paragraph" w:customStyle="1" w:styleId="ColorfulList-Accent11">
    <w:name w:val="Colorful List - Accent 11"/>
    <w:basedOn w:val="a"/>
    <w:uiPriority w:val="34"/>
    <w:qFormat/>
    <w:rsid w:val="00F55D0D"/>
    <w:pPr>
      <w:ind w:leftChars="200" w:left="480"/>
    </w:pPr>
    <w:rPr>
      <w:rFonts w:ascii="Times New Roman" w:hAnsi="Times New Roman"/>
      <w:szCs w:val="24"/>
    </w:rPr>
  </w:style>
  <w:style w:type="paragraph" w:styleId="aa">
    <w:name w:val="Salutation"/>
    <w:basedOn w:val="a"/>
    <w:next w:val="a"/>
    <w:link w:val="ab"/>
    <w:rsid w:val="00F55D0D"/>
    <w:rPr>
      <w:rFonts w:ascii="標楷體" w:eastAsia="標楷體" w:hAnsi="標楷體" w:cs="細明體"/>
      <w:kern w:val="0"/>
      <w:szCs w:val="24"/>
    </w:rPr>
  </w:style>
  <w:style w:type="character" w:customStyle="1" w:styleId="ab">
    <w:name w:val="問候 字元"/>
    <w:basedOn w:val="a0"/>
    <w:link w:val="aa"/>
    <w:rsid w:val="00F55D0D"/>
    <w:rPr>
      <w:rFonts w:ascii="標楷體" w:eastAsia="標楷體" w:hAnsi="標楷體" w:cs="細明體"/>
      <w:kern w:val="0"/>
      <w:szCs w:val="24"/>
    </w:rPr>
  </w:style>
  <w:style w:type="table" w:styleId="ac">
    <w:name w:val="Table Grid"/>
    <w:basedOn w:val="a1"/>
    <w:rsid w:val="00F55D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55D0D"/>
    <w:pPr>
      <w:widowControl/>
      <w:spacing w:before="100" w:beforeAutospacing="1" w:after="100" w:afterAutospacing="1"/>
    </w:pPr>
    <w:rPr>
      <w:rFonts w:ascii="Times New Roman" w:hAnsi="Times New Roman"/>
      <w:kern w:val="0"/>
      <w:szCs w:val="24"/>
    </w:rPr>
  </w:style>
  <w:style w:type="paragraph" w:styleId="ad">
    <w:name w:val="List Paragraph"/>
    <w:basedOn w:val="a"/>
    <w:uiPriority w:val="34"/>
    <w:qFormat/>
    <w:rsid w:val="00F55D0D"/>
    <w:pPr>
      <w:ind w:left="720"/>
      <w:contextualSpacing/>
    </w:pPr>
  </w:style>
  <w:style w:type="paragraph" w:styleId="ae">
    <w:name w:val="Body Text Indent"/>
    <w:basedOn w:val="a"/>
    <w:link w:val="af"/>
    <w:rsid w:val="00F55D0D"/>
    <w:pPr>
      <w:spacing w:line="400" w:lineRule="atLeast"/>
      <w:ind w:left="2160" w:hanging="480"/>
      <w:jc w:val="both"/>
    </w:pPr>
    <w:rPr>
      <w:rFonts w:ascii="華康楷書體W5" w:eastAsia="華康楷書體W5" w:hAnsi="Times New Roman"/>
      <w:sz w:val="28"/>
      <w:szCs w:val="20"/>
    </w:rPr>
  </w:style>
  <w:style w:type="character" w:customStyle="1" w:styleId="af">
    <w:name w:val="本文縮排 字元"/>
    <w:basedOn w:val="a0"/>
    <w:link w:val="ae"/>
    <w:rsid w:val="00F55D0D"/>
    <w:rPr>
      <w:rFonts w:ascii="華康楷書體W5" w:eastAsia="華康楷書體W5" w:hAnsi="Times New Roman" w:cs="Times New Roman"/>
      <w:sz w:val="28"/>
      <w:szCs w:val="20"/>
    </w:rPr>
  </w:style>
  <w:style w:type="paragraph" w:styleId="HTML">
    <w:name w:val="HTML Preformatted"/>
    <w:basedOn w:val="a"/>
    <w:link w:val="HTML0"/>
    <w:rsid w:val="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rsid w:val="00F55D0D"/>
    <w:rPr>
      <w:rFonts w:ascii="細明體" w:eastAsia="細明體" w:hAnsi="細明體" w:cs="細明體"/>
      <w:kern w:val="0"/>
      <w:szCs w:val="24"/>
    </w:rPr>
  </w:style>
  <w:style w:type="paragraph" w:customStyle="1" w:styleId="Default">
    <w:name w:val="Default"/>
    <w:rsid w:val="00F55D0D"/>
    <w:pPr>
      <w:widowControl w:val="0"/>
      <w:autoSpaceDE w:val="0"/>
      <w:autoSpaceDN w:val="0"/>
      <w:adjustRightInd w:val="0"/>
    </w:pPr>
    <w:rPr>
      <w:rFonts w:ascii="DF Kai Shu" w:eastAsia="DF Kai Shu" w:hAnsi="Times New Roman" w:cs="DF Kai Shu"/>
      <w:color w:val="000000"/>
      <w:kern w:val="0"/>
      <w:szCs w:val="24"/>
    </w:rPr>
  </w:style>
  <w:style w:type="character" w:customStyle="1" w:styleId="content">
    <w:name w:val="content"/>
    <w:basedOn w:val="a0"/>
    <w:rsid w:val="00F55D0D"/>
  </w:style>
  <w:style w:type="paragraph" w:styleId="af0">
    <w:name w:val="Closing"/>
    <w:basedOn w:val="a"/>
    <w:link w:val="af1"/>
    <w:rsid w:val="00F55D0D"/>
    <w:pPr>
      <w:ind w:leftChars="1800" w:left="100"/>
    </w:pPr>
    <w:rPr>
      <w:rFonts w:ascii="標楷體" w:eastAsia="標楷體" w:hAnsi="標楷體" w:cs="細明體"/>
      <w:kern w:val="0"/>
      <w:szCs w:val="24"/>
    </w:rPr>
  </w:style>
  <w:style w:type="character" w:customStyle="1" w:styleId="af1">
    <w:name w:val="結語 字元"/>
    <w:basedOn w:val="a0"/>
    <w:link w:val="af0"/>
    <w:rsid w:val="00F55D0D"/>
    <w:rPr>
      <w:rFonts w:ascii="標楷體" w:eastAsia="標楷體" w:hAnsi="標楷體" w:cs="細明體"/>
      <w:kern w:val="0"/>
      <w:szCs w:val="24"/>
    </w:rPr>
  </w:style>
  <w:style w:type="paragraph" w:customStyle="1" w:styleId="af2">
    <w:name w:val="字元 字元"/>
    <w:basedOn w:val="a"/>
    <w:rsid w:val="00F55D0D"/>
    <w:pPr>
      <w:widowControl/>
      <w:spacing w:after="160" w:line="240" w:lineRule="exact"/>
    </w:pPr>
    <w:rPr>
      <w:rFonts w:ascii="Tahoma" w:hAnsi="Tahoma"/>
      <w:kern w:val="0"/>
      <w:sz w:val="20"/>
      <w:szCs w:val="20"/>
      <w:lang w:eastAsia="en-US"/>
    </w:rPr>
  </w:style>
  <w:style w:type="character" w:styleId="af3">
    <w:name w:val="page number"/>
    <w:basedOn w:val="a0"/>
    <w:rsid w:val="00F55D0D"/>
  </w:style>
  <w:style w:type="character" w:customStyle="1" w:styleId="text41">
    <w:name w:val="text41"/>
    <w:rsid w:val="00F55D0D"/>
    <w:rPr>
      <w:rFonts w:ascii="sөũ" w:hAnsi="sөũ" w:hint="default"/>
      <w:color w:val="333333"/>
      <w:sz w:val="16"/>
      <w:szCs w:val="16"/>
    </w:rPr>
  </w:style>
  <w:style w:type="paragraph" w:customStyle="1" w:styleId="af4">
    <w:name w:val="目"/>
    <w:basedOn w:val="a"/>
    <w:next w:val="a"/>
    <w:rsid w:val="00F55D0D"/>
    <w:pPr>
      <w:kinsoku w:val="0"/>
      <w:overflowPunct w:val="0"/>
      <w:ind w:left="100" w:hangingChars="100" w:hanging="100"/>
      <w:jc w:val="both"/>
      <w:textAlignment w:val="center"/>
    </w:pPr>
    <w:rPr>
      <w:rFonts w:ascii="Times New Roman" w:eastAsia="華康細明體" w:hAnsi="Times New Roman"/>
      <w:noProof/>
      <w:sz w:val="21"/>
      <w:szCs w:val="24"/>
    </w:rPr>
  </w:style>
  <w:style w:type="paragraph" w:customStyle="1" w:styleId="045-2">
    <w:name w:val="045-2"/>
    <w:basedOn w:val="a"/>
    <w:rsid w:val="00F55D0D"/>
    <w:pPr>
      <w:widowControl/>
      <w:spacing w:before="100" w:beforeAutospacing="1" w:after="100" w:afterAutospacing="1"/>
    </w:pPr>
    <w:rPr>
      <w:rFonts w:ascii="新細明體" w:hAnsi="新細明體" w:cs="新細明體"/>
      <w:kern w:val="0"/>
      <w:szCs w:val="24"/>
    </w:rPr>
  </w:style>
  <w:style w:type="paragraph" w:customStyle="1" w:styleId="044-1">
    <w:name w:val="044-1"/>
    <w:basedOn w:val="a"/>
    <w:rsid w:val="00F55D0D"/>
    <w:pPr>
      <w:widowControl/>
      <w:spacing w:before="100" w:beforeAutospacing="1" w:after="100" w:afterAutospacing="1"/>
    </w:pPr>
    <w:rPr>
      <w:rFonts w:ascii="新細明體" w:hAnsi="新細明體" w:cs="新細明體"/>
      <w:kern w:val="0"/>
      <w:szCs w:val="24"/>
    </w:rPr>
  </w:style>
  <w:style w:type="paragraph" w:customStyle="1" w:styleId="041-">
    <w:name w:val="041-"/>
    <w:basedOn w:val="a"/>
    <w:rsid w:val="00F55D0D"/>
    <w:pPr>
      <w:widowControl/>
      <w:spacing w:before="100" w:beforeAutospacing="1" w:after="100" w:afterAutospacing="1"/>
    </w:pPr>
    <w:rPr>
      <w:rFonts w:ascii="新細明體" w:hAnsi="新細明體" w:cs="新細明體"/>
      <w:kern w:val="0"/>
      <w:szCs w:val="24"/>
    </w:rPr>
  </w:style>
  <w:style w:type="paragraph" w:customStyle="1" w:styleId="af5">
    <w:name w:val="說明(無函件項目符號)"/>
    <w:basedOn w:val="a"/>
    <w:next w:val="a"/>
    <w:rsid w:val="00F55D0D"/>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character" w:customStyle="1" w:styleId="nickname">
    <w:name w:val="nickname"/>
    <w:rsid w:val="00F55D0D"/>
  </w:style>
  <w:style w:type="character" w:customStyle="1" w:styleId="af6">
    <w:name w:val="章節附註文字 字元"/>
    <w:basedOn w:val="a0"/>
    <w:link w:val="af7"/>
    <w:uiPriority w:val="99"/>
    <w:semiHidden/>
    <w:rsid w:val="00F55D0D"/>
  </w:style>
  <w:style w:type="paragraph" w:styleId="af7">
    <w:name w:val="endnote text"/>
    <w:basedOn w:val="a"/>
    <w:link w:val="af6"/>
    <w:uiPriority w:val="99"/>
    <w:semiHidden/>
    <w:unhideWhenUsed/>
    <w:rsid w:val="00F55D0D"/>
    <w:pPr>
      <w:snapToGrid w:val="0"/>
    </w:pPr>
    <w:rPr>
      <w:rFonts w:asciiTheme="minorHAnsi" w:eastAsiaTheme="minorEastAsia" w:hAnsiTheme="minorHAnsi" w:cstheme="minorBidi"/>
    </w:rPr>
  </w:style>
  <w:style w:type="character" w:customStyle="1" w:styleId="10">
    <w:name w:val="章節附註文字 字元1"/>
    <w:basedOn w:val="a0"/>
    <w:uiPriority w:val="99"/>
    <w:semiHidden/>
    <w:rsid w:val="00F55D0D"/>
    <w:rPr>
      <w:rFonts w:ascii="Calibri" w:eastAsia="新細明體" w:hAnsi="Calibri" w:cs="Times New Roman"/>
    </w:rPr>
  </w:style>
  <w:style w:type="paragraph" w:customStyle="1" w:styleId="af8">
    <w:name w:val="字元 字元 字元 字元 字元 字元"/>
    <w:basedOn w:val="a"/>
    <w:semiHidden/>
    <w:rsid w:val="00F55D0D"/>
    <w:pPr>
      <w:widowControl/>
      <w:spacing w:after="160" w:line="240" w:lineRule="exact"/>
    </w:pPr>
    <w:rPr>
      <w:rFonts w:ascii="Verdana" w:eastAsia="Times New Roman" w:hAnsi="Verdana"/>
      <w:kern w:val="0"/>
      <w:sz w:val="20"/>
      <w:szCs w:val="20"/>
      <w:lang w:eastAsia="en-US"/>
    </w:rPr>
  </w:style>
  <w:style w:type="paragraph" w:styleId="af9">
    <w:name w:val="footnote text"/>
    <w:basedOn w:val="a"/>
    <w:link w:val="afa"/>
    <w:uiPriority w:val="99"/>
    <w:unhideWhenUsed/>
    <w:rsid w:val="00F55D0D"/>
    <w:pPr>
      <w:snapToGrid w:val="0"/>
    </w:pPr>
    <w:rPr>
      <w:sz w:val="20"/>
      <w:szCs w:val="20"/>
    </w:rPr>
  </w:style>
  <w:style w:type="character" w:customStyle="1" w:styleId="afa">
    <w:name w:val="註腳文字 字元"/>
    <w:basedOn w:val="a0"/>
    <w:link w:val="af9"/>
    <w:uiPriority w:val="99"/>
    <w:rsid w:val="00F55D0D"/>
    <w:rPr>
      <w:rFonts w:ascii="Calibri" w:eastAsia="新細明體" w:hAnsi="Calibri" w:cs="Times New Roman"/>
      <w:sz w:val="20"/>
      <w:szCs w:val="20"/>
    </w:rPr>
  </w:style>
  <w:style w:type="character" w:styleId="afb">
    <w:name w:val="footnote reference"/>
    <w:uiPriority w:val="99"/>
    <w:semiHidden/>
    <w:unhideWhenUsed/>
    <w:rsid w:val="00F55D0D"/>
    <w:rPr>
      <w:vertAlign w:val="superscript"/>
    </w:rPr>
  </w:style>
  <w:style w:type="character" w:styleId="afc">
    <w:name w:val="Hyperlink"/>
    <w:uiPriority w:val="99"/>
    <w:unhideWhenUsed/>
    <w:rsid w:val="00F55D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0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65F07"/>
    <w:rPr>
      <w:b/>
      <w:bCs/>
    </w:rPr>
  </w:style>
  <w:style w:type="numbering" w:customStyle="1" w:styleId="1">
    <w:name w:val="無清單1"/>
    <w:next w:val="a2"/>
    <w:uiPriority w:val="99"/>
    <w:semiHidden/>
    <w:unhideWhenUsed/>
    <w:rsid w:val="00F55D0D"/>
  </w:style>
  <w:style w:type="paragraph" w:customStyle="1" w:styleId="Standard">
    <w:name w:val="Standard"/>
    <w:rsid w:val="00F55D0D"/>
    <w:pPr>
      <w:widowControl w:val="0"/>
      <w:suppressAutoHyphens/>
      <w:autoSpaceDN w:val="0"/>
      <w:textAlignment w:val="baseline"/>
    </w:pPr>
    <w:rPr>
      <w:rFonts w:ascii="Times New Roman" w:eastAsia="新細明體, PMingLiU" w:hAnsi="Times New Roman" w:cs="Times New Roman"/>
      <w:kern w:val="3"/>
      <w:szCs w:val="20"/>
    </w:rPr>
  </w:style>
  <w:style w:type="numbering" w:customStyle="1" w:styleId="11">
    <w:name w:val="無清單11"/>
    <w:next w:val="a2"/>
    <w:uiPriority w:val="99"/>
    <w:semiHidden/>
    <w:unhideWhenUsed/>
    <w:rsid w:val="00F55D0D"/>
  </w:style>
  <w:style w:type="paragraph" w:styleId="a4">
    <w:name w:val="header"/>
    <w:basedOn w:val="a"/>
    <w:link w:val="a5"/>
    <w:unhideWhenUsed/>
    <w:rsid w:val="00F55D0D"/>
    <w:pPr>
      <w:tabs>
        <w:tab w:val="center" w:pos="4153"/>
        <w:tab w:val="right" w:pos="8306"/>
      </w:tabs>
      <w:snapToGrid w:val="0"/>
    </w:pPr>
    <w:rPr>
      <w:sz w:val="20"/>
      <w:szCs w:val="20"/>
    </w:rPr>
  </w:style>
  <w:style w:type="character" w:customStyle="1" w:styleId="a5">
    <w:name w:val="頁首 字元"/>
    <w:basedOn w:val="a0"/>
    <w:link w:val="a4"/>
    <w:rsid w:val="00F55D0D"/>
    <w:rPr>
      <w:rFonts w:ascii="Calibri" w:eastAsia="新細明體" w:hAnsi="Calibri" w:cs="Times New Roman"/>
      <w:sz w:val="20"/>
      <w:szCs w:val="20"/>
    </w:rPr>
  </w:style>
  <w:style w:type="paragraph" w:styleId="a6">
    <w:name w:val="footer"/>
    <w:basedOn w:val="a"/>
    <w:link w:val="a7"/>
    <w:unhideWhenUsed/>
    <w:rsid w:val="00F55D0D"/>
    <w:pPr>
      <w:tabs>
        <w:tab w:val="center" w:pos="4153"/>
        <w:tab w:val="right" w:pos="8306"/>
      </w:tabs>
      <w:snapToGrid w:val="0"/>
    </w:pPr>
    <w:rPr>
      <w:sz w:val="20"/>
      <w:szCs w:val="20"/>
    </w:rPr>
  </w:style>
  <w:style w:type="character" w:customStyle="1" w:styleId="a7">
    <w:name w:val="頁尾 字元"/>
    <w:basedOn w:val="a0"/>
    <w:link w:val="a6"/>
    <w:rsid w:val="00F55D0D"/>
    <w:rPr>
      <w:rFonts w:ascii="Calibri" w:eastAsia="新細明體" w:hAnsi="Calibri" w:cs="Times New Roman"/>
      <w:sz w:val="20"/>
      <w:szCs w:val="20"/>
    </w:rPr>
  </w:style>
  <w:style w:type="paragraph" w:styleId="a8">
    <w:name w:val="Balloon Text"/>
    <w:basedOn w:val="a"/>
    <w:link w:val="a9"/>
    <w:unhideWhenUsed/>
    <w:rsid w:val="00F55D0D"/>
    <w:rPr>
      <w:rFonts w:ascii="Cambria" w:hAnsi="Cambria"/>
      <w:sz w:val="18"/>
      <w:szCs w:val="18"/>
    </w:rPr>
  </w:style>
  <w:style w:type="character" w:customStyle="1" w:styleId="a9">
    <w:name w:val="註解方塊文字 字元"/>
    <w:basedOn w:val="a0"/>
    <w:link w:val="a8"/>
    <w:rsid w:val="00F55D0D"/>
    <w:rPr>
      <w:rFonts w:ascii="Cambria" w:eastAsia="新細明體" w:hAnsi="Cambria" w:cs="Times New Roman"/>
      <w:sz w:val="18"/>
      <w:szCs w:val="18"/>
    </w:rPr>
  </w:style>
  <w:style w:type="paragraph" w:customStyle="1" w:styleId="ColorfulList-Accent11">
    <w:name w:val="Colorful List - Accent 11"/>
    <w:basedOn w:val="a"/>
    <w:uiPriority w:val="34"/>
    <w:qFormat/>
    <w:rsid w:val="00F55D0D"/>
    <w:pPr>
      <w:ind w:leftChars="200" w:left="480"/>
    </w:pPr>
    <w:rPr>
      <w:rFonts w:ascii="Times New Roman" w:hAnsi="Times New Roman"/>
      <w:szCs w:val="24"/>
    </w:rPr>
  </w:style>
  <w:style w:type="paragraph" w:styleId="aa">
    <w:name w:val="Salutation"/>
    <w:basedOn w:val="a"/>
    <w:next w:val="a"/>
    <w:link w:val="ab"/>
    <w:rsid w:val="00F55D0D"/>
    <w:rPr>
      <w:rFonts w:ascii="標楷體" w:eastAsia="標楷體" w:hAnsi="標楷體" w:cs="細明體"/>
      <w:kern w:val="0"/>
      <w:szCs w:val="24"/>
    </w:rPr>
  </w:style>
  <w:style w:type="character" w:customStyle="1" w:styleId="ab">
    <w:name w:val="問候 字元"/>
    <w:basedOn w:val="a0"/>
    <w:link w:val="aa"/>
    <w:rsid w:val="00F55D0D"/>
    <w:rPr>
      <w:rFonts w:ascii="標楷體" w:eastAsia="標楷體" w:hAnsi="標楷體" w:cs="細明體"/>
      <w:kern w:val="0"/>
      <w:szCs w:val="24"/>
    </w:rPr>
  </w:style>
  <w:style w:type="table" w:styleId="ac">
    <w:name w:val="Table Grid"/>
    <w:basedOn w:val="a1"/>
    <w:rsid w:val="00F55D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55D0D"/>
    <w:pPr>
      <w:widowControl/>
      <w:spacing w:before="100" w:beforeAutospacing="1" w:after="100" w:afterAutospacing="1"/>
    </w:pPr>
    <w:rPr>
      <w:rFonts w:ascii="Times New Roman" w:hAnsi="Times New Roman"/>
      <w:kern w:val="0"/>
      <w:szCs w:val="24"/>
    </w:rPr>
  </w:style>
  <w:style w:type="paragraph" w:styleId="ad">
    <w:name w:val="List Paragraph"/>
    <w:basedOn w:val="a"/>
    <w:uiPriority w:val="34"/>
    <w:qFormat/>
    <w:rsid w:val="00F55D0D"/>
    <w:pPr>
      <w:ind w:left="720"/>
      <w:contextualSpacing/>
    </w:pPr>
  </w:style>
  <w:style w:type="paragraph" w:styleId="ae">
    <w:name w:val="Body Text Indent"/>
    <w:basedOn w:val="a"/>
    <w:link w:val="af"/>
    <w:rsid w:val="00F55D0D"/>
    <w:pPr>
      <w:spacing w:line="400" w:lineRule="atLeast"/>
      <w:ind w:left="2160" w:hanging="480"/>
      <w:jc w:val="both"/>
    </w:pPr>
    <w:rPr>
      <w:rFonts w:ascii="華康楷書體W5" w:eastAsia="華康楷書體W5" w:hAnsi="Times New Roman"/>
      <w:sz w:val="28"/>
      <w:szCs w:val="20"/>
    </w:rPr>
  </w:style>
  <w:style w:type="character" w:customStyle="1" w:styleId="af">
    <w:name w:val="本文縮排 字元"/>
    <w:basedOn w:val="a0"/>
    <w:link w:val="ae"/>
    <w:rsid w:val="00F55D0D"/>
    <w:rPr>
      <w:rFonts w:ascii="華康楷書體W5" w:eastAsia="華康楷書體W5" w:hAnsi="Times New Roman" w:cs="Times New Roman"/>
      <w:sz w:val="28"/>
      <w:szCs w:val="20"/>
    </w:rPr>
  </w:style>
  <w:style w:type="paragraph" w:styleId="HTML">
    <w:name w:val="HTML Preformatted"/>
    <w:basedOn w:val="a"/>
    <w:link w:val="HTML0"/>
    <w:rsid w:val="00F55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rsid w:val="00F55D0D"/>
    <w:rPr>
      <w:rFonts w:ascii="細明體" w:eastAsia="細明體" w:hAnsi="細明體" w:cs="細明體"/>
      <w:kern w:val="0"/>
      <w:szCs w:val="24"/>
    </w:rPr>
  </w:style>
  <w:style w:type="paragraph" w:customStyle="1" w:styleId="Default">
    <w:name w:val="Default"/>
    <w:rsid w:val="00F55D0D"/>
    <w:pPr>
      <w:widowControl w:val="0"/>
      <w:autoSpaceDE w:val="0"/>
      <w:autoSpaceDN w:val="0"/>
      <w:adjustRightInd w:val="0"/>
    </w:pPr>
    <w:rPr>
      <w:rFonts w:ascii="DF Kai Shu" w:eastAsia="DF Kai Shu" w:hAnsi="Times New Roman" w:cs="DF Kai Shu"/>
      <w:color w:val="000000"/>
      <w:kern w:val="0"/>
      <w:szCs w:val="24"/>
    </w:rPr>
  </w:style>
  <w:style w:type="character" w:customStyle="1" w:styleId="content">
    <w:name w:val="content"/>
    <w:basedOn w:val="a0"/>
    <w:rsid w:val="00F55D0D"/>
  </w:style>
  <w:style w:type="paragraph" w:styleId="af0">
    <w:name w:val="Closing"/>
    <w:basedOn w:val="a"/>
    <w:link w:val="af1"/>
    <w:rsid w:val="00F55D0D"/>
    <w:pPr>
      <w:ind w:leftChars="1800" w:left="100"/>
    </w:pPr>
    <w:rPr>
      <w:rFonts w:ascii="標楷體" w:eastAsia="標楷體" w:hAnsi="標楷體" w:cs="細明體"/>
      <w:kern w:val="0"/>
      <w:szCs w:val="24"/>
    </w:rPr>
  </w:style>
  <w:style w:type="character" w:customStyle="1" w:styleId="af1">
    <w:name w:val="結語 字元"/>
    <w:basedOn w:val="a0"/>
    <w:link w:val="af0"/>
    <w:rsid w:val="00F55D0D"/>
    <w:rPr>
      <w:rFonts w:ascii="標楷體" w:eastAsia="標楷體" w:hAnsi="標楷體" w:cs="細明體"/>
      <w:kern w:val="0"/>
      <w:szCs w:val="24"/>
    </w:rPr>
  </w:style>
  <w:style w:type="paragraph" w:customStyle="1" w:styleId="af2">
    <w:name w:val="字元 字元"/>
    <w:basedOn w:val="a"/>
    <w:rsid w:val="00F55D0D"/>
    <w:pPr>
      <w:widowControl/>
      <w:spacing w:after="160" w:line="240" w:lineRule="exact"/>
    </w:pPr>
    <w:rPr>
      <w:rFonts w:ascii="Tahoma" w:hAnsi="Tahoma"/>
      <w:kern w:val="0"/>
      <w:sz w:val="20"/>
      <w:szCs w:val="20"/>
      <w:lang w:eastAsia="en-US"/>
    </w:rPr>
  </w:style>
  <w:style w:type="character" w:styleId="af3">
    <w:name w:val="page number"/>
    <w:basedOn w:val="a0"/>
    <w:rsid w:val="00F55D0D"/>
  </w:style>
  <w:style w:type="character" w:customStyle="1" w:styleId="text41">
    <w:name w:val="text41"/>
    <w:rsid w:val="00F55D0D"/>
    <w:rPr>
      <w:rFonts w:ascii="sөũ" w:hAnsi="sөũ" w:hint="default"/>
      <w:color w:val="333333"/>
      <w:sz w:val="16"/>
      <w:szCs w:val="16"/>
    </w:rPr>
  </w:style>
  <w:style w:type="paragraph" w:customStyle="1" w:styleId="af4">
    <w:name w:val="目"/>
    <w:basedOn w:val="a"/>
    <w:next w:val="a"/>
    <w:rsid w:val="00F55D0D"/>
    <w:pPr>
      <w:kinsoku w:val="0"/>
      <w:overflowPunct w:val="0"/>
      <w:ind w:left="100" w:hangingChars="100" w:hanging="100"/>
      <w:jc w:val="both"/>
      <w:textAlignment w:val="center"/>
    </w:pPr>
    <w:rPr>
      <w:rFonts w:ascii="Times New Roman" w:eastAsia="華康細明體" w:hAnsi="Times New Roman"/>
      <w:noProof/>
      <w:sz w:val="21"/>
      <w:szCs w:val="24"/>
    </w:rPr>
  </w:style>
  <w:style w:type="paragraph" w:customStyle="1" w:styleId="045-2">
    <w:name w:val="045-2"/>
    <w:basedOn w:val="a"/>
    <w:rsid w:val="00F55D0D"/>
    <w:pPr>
      <w:widowControl/>
      <w:spacing w:before="100" w:beforeAutospacing="1" w:after="100" w:afterAutospacing="1"/>
    </w:pPr>
    <w:rPr>
      <w:rFonts w:ascii="新細明體" w:hAnsi="新細明體" w:cs="新細明體"/>
      <w:kern w:val="0"/>
      <w:szCs w:val="24"/>
    </w:rPr>
  </w:style>
  <w:style w:type="paragraph" w:customStyle="1" w:styleId="044-1">
    <w:name w:val="044-1"/>
    <w:basedOn w:val="a"/>
    <w:rsid w:val="00F55D0D"/>
    <w:pPr>
      <w:widowControl/>
      <w:spacing w:before="100" w:beforeAutospacing="1" w:after="100" w:afterAutospacing="1"/>
    </w:pPr>
    <w:rPr>
      <w:rFonts w:ascii="新細明體" w:hAnsi="新細明體" w:cs="新細明體"/>
      <w:kern w:val="0"/>
      <w:szCs w:val="24"/>
    </w:rPr>
  </w:style>
  <w:style w:type="paragraph" w:customStyle="1" w:styleId="041-">
    <w:name w:val="041-"/>
    <w:basedOn w:val="a"/>
    <w:rsid w:val="00F55D0D"/>
    <w:pPr>
      <w:widowControl/>
      <w:spacing w:before="100" w:beforeAutospacing="1" w:after="100" w:afterAutospacing="1"/>
    </w:pPr>
    <w:rPr>
      <w:rFonts w:ascii="新細明體" w:hAnsi="新細明體" w:cs="新細明體"/>
      <w:kern w:val="0"/>
      <w:szCs w:val="24"/>
    </w:rPr>
  </w:style>
  <w:style w:type="paragraph" w:customStyle="1" w:styleId="af5">
    <w:name w:val="說明(無函件項目符號)"/>
    <w:basedOn w:val="a"/>
    <w:next w:val="a"/>
    <w:rsid w:val="00F55D0D"/>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character" w:customStyle="1" w:styleId="nickname">
    <w:name w:val="nickname"/>
    <w:rsid w:val="00F55D0D"/>
  </w:style>
  <w:style w:type="character" w:customStyle="1" w:styleId="af6">
    <w:name w:val="章節附註文字 字元"/>
    <w:basedOn w:val="a0"/>
    <w:link w:val="af7"/>
    <w:uiPriority w:val="99"/>
    <w:semiHidden/>
    <w:rsid w:val="00F55D0D"/>
  </w:style>
  <w:style w:type="paragraph" w:styleId="af7">
    <w:name w:val="endnote text"/>
    <w:basedOn w:val="a"/>
    <w:link w:val="af6"/>
    <w:uiPriority w:val="99"/>
    <w:semiHidden/>
    <w:unhideWhenUsed/>
    <w:rsid w:val="00F55D0D"/>
    <w:pPr>
      <w:snapToGrid w:val="0"/>
    </w:pPr>
    <w:rPr>
      <w:rFonts w:asciiTheme="minorHAnsi" w:eastAsiaTheme="minorEastAsia" w:hAnsiTheme="minorHAnsi" w:cstheme="minorBidi"/>
    </w:rPr>
  </w:style>
  <w:style w:type="character" w:customStyle="1" w:styleId="10">
    <w:name w:val="章節附註文字 字元1"/>
    <w:basedOn w:val="a0"/>
    <w:uiPriority w:val="99"/>
    <w:semiHidden/>
    <w:rsid w:val="00F55D0D"/>
    <w:rPr>
      <w:rFonts w:ascii="Calibri" w:eastAsia="新細明體" w:hAnsi="Calibri" w:cs="Times New Roman"/>
    </w:rPr>
  </w:style>
  <w:style w:type="paragraph" w:customStyle="1" w:styleId="af8">
    <w:name w:val="字元 字元 字元 字元 字元 字元"/>
    <w:basedOn w:val="a"/>
    <w:semiHidden/>
    <w:rsid w:val="00F55D0D"/>
    <w:pPr>
      <w:widowControl/>
      <w:spacing w:after="160" w:line="240" w:lineRule="exact"/>
    </w:pPr>
    <w:rPr>
      <w:rFonts w:ascii="Verdana" w:eastAsia="Times New Roman" w:hAnsi="Verdana"/>
      <w:kern w:val="0"/>
      <w:sz w:val="20"/>
      <w:szCs w:val="20"/>
      <w:lang w:eastAsia="en-US"/>
    </w:rPr>
  </w:style>
  <w:style w:type="paragraph" w:styleId="af9">
    <w:name w:val="footnote text"/>
    <w:basedOn w:val="a"/>
    <w:link w:val="afa"/>
    <w:uiPriority w:val="99"/>
    <w:unhideWhenUsed/>
    <w:rsid w:val="00F55D0D"/>
    <w:pPr>
      <w:snapToGrid w:val="0"/>
    </w:pPr>
    <w:rPr>
      <w:sz w:val="20"/>
      <w:szCs w:val="20"/>
    </w:rPr>
  </w:style>
  <w:style w:type="character" w:customStyle="1" w:styleId="afa">
    <w:name w:val="註腳文字 字元"/>
    <w:basedOn w:val="a0"/>
    <w:link w:val="af9"/>
    <w:uiPriority w:val="99"/>
    <w:rsid w:val="00F55D0D"/>
    <w:rPr>
      <w:rFonts w:ascii="Calibri" w:eastAsia="新細明體" w:hAnsi="Calibri" w:cs="Times New Roman"/>
      <w:sz w:val="20"/>
      <w:szCs w:val="20"/>
    </w:rPr>
  </w:style>
  <w:style w:type="character" w:styleId="afb">
    <w:name w:val="footnote reference"/>
    <w:uiPriority w:val="99"/>
    <w:semiHidden/>
    <w:unhideWhenUsed/>
    <w:rsid w:val="00F55D0D"/>
    <w:rPr>
      <w:vertAlign w:val="superscript"/>
    </w:rPr>
  </w:style>
  <w:style w:type="character" w:styleId="afc">
    <w:name w:val="Hyperlink"/>
    <w:uiPriority w:val="99"/>
    <w:unhideWhenUsed/>
    <w:rsid w:val="00F55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3309</Words>
  <Characters>18862</Characters>
  <Application>Microsoft Office Word</Application>
  <DocSecurity>0</DocSecurity>
  <Lines>157</Lines>
  <Paragraphs>44</Paragraphs>
  <ScaleCrop>false</ScaleCrop>
  <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陳大君</dc:creator>
  <cp:lastModifiedBy>user</cp:lastModifiedBy>
  <cp:revision>2</cp:revision>
  <dcterms:created xsi:type="dcterms:W3CDTF">2020-08-18T08:42:00Z</dcterms:created>
  <dcterms:modified xsi:type="dcterms:W3CDTF">2020-08-18T08:42:00Z</dcterms:modified>
</cp:coreProperties>
</file>